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BB7225" w:rsidRDefault="003C3747" w:rsidP="005B686F">
      <w:pPr>
        <w:spacing w:line="276" w:lineRule="auto"/>
        <w:jc w:val="center"/>
        <w:rPr>
          <w:rFonts w:ascii="Arial" w:hAnsi="Arial" w:cs="Arial"/>
          <w:b/>
        </w:rPr>
      </w:pPr>
      <w:r w:rsidRPr="00BB7225">
        <w:rPr>
          <w:rFonts w:ascii="Arial" w:hAnsi="Arial" w:cs="Arial"/>
          <w:b/>
        </w:rPr>
        <w:t xml:space="preserve">Zarządzenie nr </w:t>
      </w:r>
      <w:r w:rsidR="00BB7225" w:rsidRPr="00BB7225">
        <w:rPr>
          <w:rFonts w:ascii="Arial" w:hAnsi="Arial" w:cs="Arial"/>
          <w:b/>
        </w:rPr>
        <w:t>25</w:t>
      </w:r>
      <w:r w:rsidRPr="00BB7225">
        <w:rPr>
          <w:rFonts w:ascii="Arial" w:hAnsi="Arial" w:cs="Arial"/>
          <w:b/>
        </w:rPr>
        <w:t>/20</w:t>
      </w:r>
      <w:r w:rsidR="00741A59" w:rsidRPr="00BB7225">
        <w:rPr>
          <w:rFonts w:ascii="Arial" w:hAnsi="Arial" w:cs="Arial"/>
          <w:b/>
        </w:rPr>
        <w:t>21</w:t>
      </w:r>
    </w:p>
    <w:p w:rsidR="003C3747" w:rsidRPr="004A7989" w:rsidRDefault="003C3747" w:rsidP="005B686F">
      <w:pPr>
        <w:spacing w:line="276" w:lineRule="auto"/>
        <w:jc w:val="center"/>
        <w:rPr>
          <w:rFonts w:ascii="Arial" w:hAnsi="Arial" w:cs="Arial"/>
          <w:b/>
        </w:rPr>
      </w:pPr>
      <w:r w:rsidRPr="004A7989">
        <w:rPr>
          <w:rFonts w:ascii="Arial" w:hAnsi="Arial" w:cs="Arial"/>
          <w:b/>
        </w:rPr>
        <w:t>Dyrektora Powiatowego Urzędu Pracy w Jastrzębiu-Zdroju</w:t>
      </w:r>
    </w:p>
    <w:p w:rsidR="0082206A" w:rsidRPr="00BB7225" w:rsidRDefault="00152BC6" w:rsidP="005B686F">
      <w:pPr>
        <w:spacing w:line="276" w:lineRule="auto"/>
        <w:jc w:val="center"/>
        <w:rPr>
          <w:rFonts w:ascii="Arial" w:hAnsi="Arial" w:cs="Arial"/>
          <w:b/>
        </w:rPr>
      </w:pPr>
      <w:r w:rsidRPr="00BB7225">
        <w:rPr>
          <w:rFonts w:ascii="Arial" w:hAnsi="Arial" w:cs="Arial"/>
          <w:b/>
        </w:rPr>
        <w:t xml:space="preserve">z dnia </w:t>
      </w:r>
      <w:r w:rsidR="00BB7225" w:rsidRPr="00BB7225">
        <w:rPr>
          <w:rFonts w:ascii="Arial" w:hAnsi="Arial" w:cs="Arial"/>
          <w:b/>
        </w:rPr>
        <w:t>15.11</w:t>
      </w:r>
      <w:r w:rsidR="00894561" w:rsidRPr="00BB7225">
        <w:rPr>
          <w:rFonts w:ascii="Arial" w:hAnsi="Arial" w:cs="Arial"/>
          <w:b/>
        </w:rPr>
        <w:t>.2021</w:t>
      </w:r>
      <w:r w:rsidR="00BB7225" w:rsidRPr="00BB7225">
        <w:rPr>
          <w:rFonts w:ascii="Arial" w:hAnsi="Arial" w:cs="Arial"/>
          <w:b/>
        </w:rPr>
        <w:t xml:space="preserve"> r.</w:t>
      </w:r>
    </w:p>
    <w:p w:rsidR="005615D5" w:rsidRPr="00BB7225" w:rsidRDefault="00CE405F" w:rsidP="005B686F">
      <w:pPr>
        <w:pStyle w:val="Tytu"/>
        <w:spacing w:line="276" w:lineRule="auto"/>
        <w:rPr>
          <w:rFonts w:ascii="Arial" w:hAnsi="Arial" w:cs="Arial"/>
          <w:sz w:val="24"/>
          <w:szCs w:val="24"/>
        </w:rPr>
      </w:pPr>
      <w:r w:rsidRPr="004A7989">
        <w:rPr>
          <w:rFonts w:ascii="Arial" w:hAnsi="Arial" w:cs="Arial"/>
          <w:sz w:val="24"/>
          <w:szCs w:val="24"/>
        </w:rPr>
        <w:t xml:space="preserve">w sprawie </w:t>
      </w:r>
      <w:r w:rsidRPr="00BB7225">
        <w:rPr>
          <w:rFonts w:ascii="Arial" w:hAnsi="Arial" w:cs="Arial"/>
          <w:sz w:val="24"/>
          <w:szCs w:val="24"/>
        </w:rPr>
        <w:t xml:space="preserve">zmiany „Regulaminu </w:t>
      </w:r>
      <w:r w:rsidR="005615D5" w:rsidRPr="00BB7225">
        <w:rPr>
          <w:rFonts w:ascii="Arial" w:hAnsi="Arial" w:cs="Arial"/>
          <w:sz w:val="24"/>
          <w:szCs w:val="24"/>
        </w:rPr>
        <w:t>w</w:t>
      </w:r>
      <w:r w:rsidRPr="00BB7225">
        <w:rPr>
          <w:rFonts w:ascii="Arial" w:hAnsi="Arial" w:cs="Arial"/>
          <w:sz w:val="24"/>
          <w:szCs w:val="24"/>
        </w:rPr>
        <w:t>ynagradzania pracowników Powiatowego Urzędu Pracy w Jastrzębiu-Zdroju</w:t>
      </w:r>
      <w:r w:rsidR="00A536AD" w:rsidRPr="00BB7225">
        <w:rPr>
          <w:rFonts w:ascii="Arial" w:hAnsi="Arial" w:cs="Arial"/>
          <w:sz w:val="24"/>
          <w:szCs w:val="24"/>
        </w:rPr>
        <w:t xml:space="preserve">” </w:t>
      </w:r>
    </w:p>
    <w:p w:rsidR="00BB7225" w:rsidRPr="00BB7225" w:rsidRDefault="00A536AD" w:rsidP="00BB7225">
      <w:pPr>
        <w:pStyle w:val="Tytu"/>
        <w:spacing w:line="276" w:lineRule="auto"/>
        <w:rPr>
          <w:rFonts w:ascii="Arial" w:hAnsi="Arial" w:cs="Arial"/>
          <w:sz w:val="24"/>
          <w:szCs w:val="24"/>
        </w:rPr>
      </w:pPr>
      <w:r w:rsidRPr="00BB7225">
        <w:rPr>
          <w:rFonts w:ascii="Arial" w:hAnsi="Arial" w:cs="Arial"/>
          <w:sz w:val="24"/>
          <w:szCs w:val="24"/>
        </w:rPr>
        <w:t>wprowadzonego Zarządzeniem nr 2</w:t>
      </w:r>
      <w:r w:rsidR="00741A59" w:rsidRPr="00BB7225">
        <w:rPr>
          <w:rFonts w:ascii="Arial" w:hAnsi="Arial" w:cs="Arial"/>
          <w:sz w:val="24"/>
          <w:szCs w:val="24"/>
        </w:rPr>
        <w:t>8</w:t>
      </w:r>
      <w:r w:rsidRPr="00BB7225">
        <w:rPr>
          <w:rFonts w:ascii="Arial" w:hAnsi="Arial" w:cs="Arial"/>
          <w:sz w:val="24"/>
          <w:szCs w:val="24"/>
        </w:rPr>
        <w:t>/20</w:t>
      </w:r>
      <w:r w:rsidR="00741A59" w:rsidRPr="00BB7225">
        <w:rPr>
          <w:rFonts w:ascii="Arial" w:hAnsi="Arial" w:cs="Arial"/>
          <w:sz w:val="24"/>
          <w:szCs w:val="24"/>
        </w:rPr>
        <w:t>1</w:t>
      </w:r>
      <w:r w:rsidRPr="00BB7225">
        <w:rPr>
          <w:rFonts w:ascii="Arial" w:hAnsi="Arial" w:cs="Arial"/>
          <w:sz w:val="24"/>
          <w:szCs w:val="24"/>
        </w:rPr>
        <w:t xml:space="preserve">9 r. z dnia </w:t>
      </w:r>
      <w:r w:rsidR="00741A59" w:rsidRPr="00BB7225">
        <w:rPr>
          <w:rFonts w:ascii="Arial" w:hAnsi="Arial" w:cs="Arial"/>
          <w:sz w:val="24"/>
          <w:szCs w:val="24"/>
        </w:rPr>
        <w:t>23</w:t>
      </w:r>
      <w:r w:rsidRPr="00BB7225">
        <w:rPr>
          <w:rFonts w:ascii="Arial" w:hAnsi="Arial" w:cs="Arial"/>
          <w:sz w:val="24"/>
          <w:szCs w:val="24"/>
        </w:rPr>
        <w:t>.0</w:t>
      </w:r>
      <w:r w:rsidR="00741A59" w:rsidRPr="00BB7225">
        <w:rPr>
          <w:rFonts w:ascii="Arial" w:hAnsi="Arial" w:cs="Arial"/>
          <w:sz w:val="24"/>
          <w:szCs w:val="24"/>
        </w:rPr>
        <w:t>8</w:t>
      </w:r>
      <w:r w:rsidRPr="00BB7225">
        <w:rPr>
          <w:rFonts w:ascii="Arial" w:hAnsi="Arial" w:cs="Arial"/>
          <w:sz w:val="24"/>
          <w:szCs w:val="24"/>
        </w:rPr>
        <w:t>.20</w:t>
      </w:r>
      <w:r w:rsidR="00741A59" w:rsidRPr="00BB7225">
        <w:rPr>
          <w:rFonts w:ascii="Arial" w:hAnsi="Arial" w:cs="Arial"/>
          <w:sz w:val="24"/>
          <w:szCs w:val="24"/>
        </w:rPr>
        <w:t>1</w:t>
      </w:r>
      <w:r w:rsidRPr="00BB7225">
        <w:rPr>
          <w:rFonts w:ascii="Arial" w:hAnsi="Arial" w:cs="Arial"/>
          <w:sz w:val="24"/>
          <w:szCs w:val="24"/>
        </w:rPr>
        <w:t>9 r.</w:t>
      </w:r>
      <w:r w:rsidR="005455BB" w:rsidRPr="00BB7225">
        <w:rPr>
          <w:rFonts w:ascii="Arial" w:hAnsi="Arial" w:cs="Arial"/>
          <w:sz w:val="24"/>
          <w:szCs w:val="24"/>
        </w:rPr>
        <w:t xml:space="preserve"> </w:t>
      </w:r>
    </w:p>
    <w:p w:rsidR="00BB7225" w:rsidRPr="00BB7225" w:rsidRDefault="00741A59" w:rsidP="00BB7225">
      <w:pPr>
        <w:pStyle w:val="Tytu"/>
        <w:spacing w:line="276" w:lineRule="auto"/>
        <w:rPr>
          <w:rFonts w:ascii="Arial" w:hAnsi="Arial" w:cs="Arial"/>
          <w:sz w:val="24"/>
          <w:szCs w:val="24"/>
        </w:rPr>
      </w:pPr>
      <w:r w:rsidRPr="00BB7225">
        <w:rPr>
          <w:rFonts w:ascii="Arial" w:hAnsi="Arial" w:cs="Arial"/>
          <w:sz w:val="24"/>
          <w:szCs w:val="24"/>
        </w:rPr>
        <w:t>zmienion</w:t>
      </w:r>
      <w:r w:rsidR="009F30A1" w:rsidRPr="00BB7225">
        <w:rPr>
          <w:rFonts w:ascii="Arial" w:hAnsi="Arial" w:cs="Arial"/>
          <w:sz w:val="24"/>
          <w:szCs w:val="24"/>
        </w:rPr>
        <w:t>ego</w:t>
      </w:r>
      <w:r w:rsidRPr="00BB7225">
        <w:rPr>
          <w:rFonts w:ascii="Arial" w:hAnsi="Arial" w:cs="Arial"/>
          <w:sz w:val="24"/>
          <w:szCs w:val="24"/>
        </w:rPr>
        <w:t xml:space="preserve"> Zarządzeniem nr 14/2020</w:t>
      </w:r>
      <w:r w:rsidR="005455BB" w:rsidRPr="00BB7225">
        <w:rPr>
          <w:rFonts w:ascii="Arial" w:hAnsi="Arial" w:cs="Arial"/>
          <w:sz w:val="24"/>
          <w:szCs w:val="24"/>
        </w:rPr>
        <w:t xml:space="preserve"> z dnia </w:t>
      </w:r>
      <w:r w:rsidRPr="00BB7225">
        <w:rPr>
          <w:rFonts w:ascii="Arial" w:hAnsi="Arial" w:cs="Arial"/>
          <w:sz w:val="24"/>
          <w:szCs w:val="24"/>
        </w:rPr>
        <w:t>30</w:t>
      </w:r>
      <w:r w:rsidR="005455BB" w:rsidRPr="00BB7225">
        <w:rPr>
          <w:rFonts w:ascii="Arial" w:hAnsi="Arial" w:cs="Arial"/>
          <w:sz w:val="24"/>
          <w:szCs w:val="24"/>
        </w:rPr>
        <w:t>.</w:t>
      </w:r>
      <w:r w:rsidRPr="00BB7225">
        <w:rPr>
          <w:rFonts w:ascii="Arial" w:hAnsi="Arial" w:cs="Arial"/>
          <w:sz w:val="24"/>
          <w:szCs w:val="24"/>
        </w:rPr>
        <w:t>06</w:t>
      </w:r>
      <w:r w:rsidR="005455BB" w:rsidRPr="00BB7225">
        <w:rPr>
          <w:rFonts w:ascii="Arial" w:hAnsi="Arial" w:cs="Arial"/>
          <w:sz w:val="24"/>
          <w:szCs w:val="24"/>
        </w:rPr>
        <w:t>.20</w:t>
      </w:r>
      <w:r w:rsidRPr="00BB7225">
        <w:rPr>
          <w:rFonts w:ascii="Arial" w:hAnsi="Arial" w:cs="Arial"/>
          <w:sz w:val="24"/>
          <w:szCs w:val="24"/>
        </w:rPr>
        <w:t>20</w:t>
      </w:r>
      <w:r w:rsidR="005455BB" w:rsidRPr="00BB7225">
        <w:rPr>
          <w:rFonts w:ascii="Arial" w:hAnsi="Arial" w:cs="Arial"/>
          <w:sz w:val="24"/>
          <w:szCs w:val="24"/>
        </w:rPr>
        <w:t xml:space="preserve"> r. </w:t>
      </w:r>
    </w:p>
    <w:p w:rsidR="003C3747" w:rsidRPr="004A7989" w:rsidRDefault="00894561" w:rsidP="00BB7225">
      <w:pPr>
        <w:pStyle w:val="Tytu"/>
        <w:spacing w:line="276" w:lineRule="auto"/>
        <w:rPr>
          <w:rFonts w:ascii="Arial" w:hAnsi="Arial" w:cs="Arial"/>
        </w:rPr>
      </w:pPr>
      <w:r w:rsidRPr="00BB7225">
        <w:rPr>
          <w:rFonts w:ascii="Arial" w:hAnsi="Arial" w:cs="Arial"/>
          <w:sz w:val="24"/>
          <w:szCs w:val="24"/>
        </w:rPr>
        <w:t>zmienionego Zarządzeniem nr 11/2021 z dnia 15.02.2021 r.</w:t>
      </w:r>
    </w:p>
    <w:p w:rsidR="00623469" w:rsidRPr="004A7989" w:rsidRDefault="00623469" w:rsidP="005B686F">
      <w:pPr>
        <w:spacing w:line="276" w:lineRule="auto"/>
        <w:jc w:val="both"/>
        <w:rPr>
          <w:rFonts w:ascii="Arial" w:hAnsi="Arial" w:cs="Arial"/>
        </w:rPr>
      </w:pPr>
    </w:p>
    <w:p w:rsidR="005B686F" w:rsidRDefault="00B1249F" w:rsidP="005B686F">
      <w:pPr>
        <w:spacing w:line="276" w:lineRule="auto"/>
        <w:jc w:val="both"/>
        <w:rPr>
          <w:rFonts w:ascii="Arial" w:hAnsi="Arial" w:cs="Arial"/>
        </w:rPr>
      </w:pPr>
      <w:r w:rsidRPr="004A7989">
        <w:rPr>
          <w:rFonts w:ascii="Arial" w:hAnsi="Arial" w:cs="Arial"/>
        </w:rPr>
        <w:t>Dążąc do ujednolicenia terminów wypłat we wszystkich jednostkach o</w:t>
      </w:r>
      <w:r w:rsidR="00BE1CA4" w:rsidRPr="004A7989">
        <w:rPr>
          <w:rFonts w:ascii="Arial" w:hAnsi="Arial" w:cs="Arial"/>
        </w:rPr>
        <w:t>rganizacyjnych Miasta Jastrzębia</w:t>
      </w:r>
      <w:r w:rsidRPr="004A7989">
        <w:rPr>
          <w:rFonts w:ascii="Arial" w:hAnsi="Arial" w:cs="Arial"/>
        </w:rPr>
        <w:t xml:space="preserve">-Zdroju oraz </w:t>
      </w:r>
      <w:r w:rsidR="00BE1CA4" w:rsidRPr="004A7989">
        <w:rPr>
          <w:rFonts w:ascii="Arial" w:hAnsi="Arial" w:cs="Arial"/>
        </w:rPr>
        <w:t>do upro</w:t>
      </w:r>
      <w:r w:rsidRPr="004A7989">
        <w:rPr>
          <w:rFonts w:ascii="Arial" w:hAnsi="Arial" w:cs="Arial"/>
        </w:rPr>
        <w:t>szcz</w:t>
      </w:r>
      <w:r w:rsidR="00BE1CA4" w:rsidRPr="004A7989">
        <w:rPr>
          <w:rFonts w:ascii="Arial" w:hAnsi="Arial" w:cs="Arial"/>
        </w:rPr>
        <w:t>enia</w:t>
      </w:r>
      <w:r w:rsidRPr="004A7989">
        <w:rPr>
          <w:rFonts w:ascii="Arial" w:hAnsi="Arial" w:cs="Arial"/>
        </w:rPr>
        <w:t xml:space="preserve"> miesięczne</w:t>
      </w:r>
      <w:r w:rsidR="00BE1CA4" w:rsidRPr="004A7989">
        <w:rPr>
          <w:rFonts w:ascii="Arial" w:hAnsi="Arial" w:cs="Arial"/>
        </w:rPr>
        <w:t>go rozlicze</w:t>
      </w:r>
      <w:r w:rsidRPr="004A7989">
        <w:rPr>
          <w:rFonts w:ascii="Arial" w:hAnsi="Arial" w:cs="Arial"/>
        </w:rPr>
        <w:t>ni</w:t>
      </w:r>
      <w:r w:rsidR="00BE1CA4" w:rsidRPr="004A7989">
        <w:rPr>
          <w:rFonts w:ascii="Arial" w:hAnsi="Arial" w:cs="Arial"/>
        </w:rPr>
        <w:t>a</w:t>
      </w:r>
      <w:r w:rsidRPr="004A7989">
        <w:rPr>
          <w:rFonts w:ascii="Arial" w:hAnsi="Arial" w:cs="Arial"/>
        </w:rPr>
        <w:t xml:space="preserve"> wynagrodzeń</w:t>
      </w:r>
      <w:r w:rsidR="00BE1CA4" w:rsidRPr="004A7989">
        <w:rPr>
          <w:rFonts w:ascii="Arial" w:hAnsi="Arial" w:cs="Arial"/>
        </w:rPr>
        <w:t xml:space="preserve"> - działając</w:t>
      </w:r>
      <w:r w:rsidRPr="004A7989">
        <w:rPr>
          <w:rFonts w:ascii="Arial" w:hAnsi="Arial" w:cs="Arial"/>
        </w:rPr>
        <w:t xml:space="preserve"> </w:t>
      </w:r>
      <w:r w:rsidR="00BE1CA4" w:rsidRPr="004A7989">
        <w:rPr>
          <w:rFonts w:ascii="Arial" w:hAnsi="Arial" w:cs="Arial"/>
        </w:rPr>
        <w:t>na podstawie § 4 ust. 1 Statutu Powiatowego Urzędu Pracy w</w:t>
      </w:r>
      <w:r w:rsidR="005B686F">
        <w:rPr>
          <w:rFonts w:ascii="Arial" w:hAnsi="Arial" w:cs="Arial"/>
        </w:rPr>
        <w:t xml:space="preserve"> </w:t>
      </w:r>
      <w:r w:rsidR="00BE1CA4" w:rsidRPr="004A7989">
        <w:rPr>
          <w:rFonts w:ascii="Arial" w:hAnsi="Arial" w:cs="Arial"/>
        </w:rPr>
        <w:t>Jastrzębiu-Zdroju</w:t>
      </w:r>
      <w:r w:rsidR="005B686F">
        <w:rPr>
          <w:rFonts w:ascii="Arial" w:hAnsi="Arial" w:cs="Arial"/>
        </w:rPr>
        <w:t xml:space="preserve"> </w:t>
      </w:r>
      <w:r w:rsidR="00BE1CA4" w:rsidRPr="004A7989">
        <w:rPr>
          <w:rFonts w:ascii="Arial" w:hAnsi="Arial" w:cs="Arial"/>
        </w:rPr>
        <w:t xml:space="preserve">oraz § 16 ust. 1 </w:t>
      </w:r>
      <w:proofErr w:type="spellStart"/>
      <w:r w:rsidR="00BE1CA4" w:rsidRPr="004A7989">
        <w:rPr>
          <w:rFonts w:ascii="Arial" w:hAnsi="Arial" w:cs="Arial"/>
        </w:rPr>
        <w:t>pkt</w:t>
      </w:r>
      <w:proofErr w:type="spellEnd"/>
      <w:r w:rsidR="00BE1CA4" w:rsidRPr="004A7989">
        <w:rPr>
          <w:rFonts w:ascii="Arial" w:hAnsi="Arial" w:cs="Arial"/>
        </w:rPr>
        <w:t xml:space="preserve"> 8 Regulaminu Organizacyjnego Powiatowego Urzędu Pracy w Jastrzębiu-Zdroju</w:t>
      </w:r>
      <w:r w:rsidR="00D63567" w:rsidRPr="004A7989">
        <w:rPr>
          <w:rFonts w:ascii="Arial" w:hAnsi="Arial" w:cs="Arial"/>
        </w:rPr>
        <w:t>,</w:t>
      </w:r>
      <w:r w:rsidR="00BE1CA4" w:rsidRPr="004A7989">
        <w:rPr>
          <w:rFonts w:ascii="Arial" w:hAnsi="Arial" w:cs="Arial"/>
        </w:rPr>
        <w:t xml:space="preserve"> zarządzam:</w:t>
      </w:r>
    </w:p>
    <w:p w:rsidR="005B686F" w:rsidRDefault="005B686F" w:rsidP="005B686F">
      <w:pPr>
        <w:spacing w:line="276" w:lineRule="auto"/>
        <w:jc w:val="both"/>
        <w:rPr>
          <w:rFonts w:ascii="Arial" w:hAnsi="Arial" w:cs="Arial"/>
        </w:rPr>
      </w:pPr>
    </w:p>
    <w:p w:rsidR="003C3747" w:rsidRPr="004A7989" w:rsidRDefault="003C3747" w:rsidP="005B686F">
      <w:pPr>
        <w:spacing w:line="276" w:lineRule="auto"/>
        <w:jc w:val="center"/>
        <w:rPr>
          <w:rFonts w:ascii="Arial" w:hAnsi="Arial" w:cs="Arial"/>
        </w:rPr>
      </w:pPr>
      <w:r w:rsidRPr="004A7989">
        <w:rPr>
          <w:rFonts w:ascii="Arial" w:hAnsi="Arial" w:cs="Arial"/>
          <w:b/>
        </w:rPr>
        <w:t>§ 1</w:t>
      </w:r>
    </w:p>
    <w:p w:rsidR="008B0FEE" w:rsidRPr="004A7989" w:rsidRDefault="006108FD" w:rsidP="005B686F">
      <w:pPr>
        <w:spacing w:line="276" w:lineRule="auto"/>
        <w:jc w:val="both"/>
        <w:rPr>
          <w:rFonts w:ascii="Arial" w:hAnsi="Arial" w:cs="Arial"/>
        </w:rPr>
      </w:pPr>
      <w:r w:rsidRPr="004A7989">
        <w:rPr>
          <w:rFonts w:ascii="Arial" w:hAnsi="Arial" w:cs="Arial"/>
        </w:rPr>
        <w:t xml:space="preserve">W </w:t>
      </w:r>
      <w:r w:rsidR="009F30A1" w:rsidRPr="004A7989">
        <w:rPr>
          <w:rFonts w:ascii="Arial" w:hAnsi="Arial" w:cs="Arial"/>
        </w:rPr>
        <w:t>„Regulamin</w:t>
      </w:r>
      <w:r w:rsidR="00CC66BF" w:rsidRPr="004A7989">
        <w:rPr>
          <w:rFonts w:ascii="Arial" w:hAnsi="Arial" w:cs="Arial"/>
        </w:rPr>
        <w:t>i</w:t>
      </w:r>
      <w:r w:rsidR="009F30A1" w:rsidRPr="004A7989">
        <w:rPr>
          <w:rFonts w:ascii="Arial" w:hAnsi="Arial" w:cs="Arial"/>
        </w:rPr>
        <w:t>e</w:t>
      </w:r>
      <w:r w:rsidR="00741A59" w:rsidRPr="004A7989">
        <w:rPr>
          <w:rFonts w:ascii="Arial" w:hAnsi="Arial" w:cs="Arial"/>
        </w:rPr>
        <w:t xml:space="preserve"> wynagradzania pracowników Powiatowego Urzędu Pracy w Jastrzębiu-Zdroju” wprowadzonego Zarządzeniem nr 28/2019 r. z dnia 23.08.2019 r. zmienion</w:t>
      </w:r>
      <w:r w:rsidR="009F30A1" w:rsidRPr="004A7989">
        <w:rPr>
          <w:rFonts w:ascii="Arial" w:hAnsi="Arial" w:cs="Arial"/>
        </w:rPr>
        <w:t>ego</w:t>
      </w:r>
      <w:r w:rsidR="00741A59" w:rsidRPr="004A7989">
        <w:rPr>
          <w:rFonts w:ascii="Arial" w:hAnsi="Arial" w:cs="Arial"/>
        </w:rPr>
        <w:t xml:space="preserve"> Zarządzeniem nr 14/2020 z dnia 30.06.2020 r. </w:t>
      </w:r>
      <w:r w:rsidR="00894561" w:rsidRPr="004A7989">
        <w:rPr>
          <w:rFonts w:ascii="Arial" w:hAnsi="Arial" w:cs="Arial"/>
        </w:rPr>
        <w:t>zmienionego Zarządzeniem nr 11/2021 z dnia 15.02.2021 r. zmie</w:t>
      </w:r>
      <w:r w:rsidR="00BE1CA4" w:rsidRPr="004A7989">
        <w:rPr>
          <w:rFonts w:ascii="Arial" w:hAnsi="Arial" w:cs="Arial"/>
        </w:rPr>
        <w:t xml:space="preserve">nić </w:t>
      </w:r>
      <w:r w:rsidR="00894561" w:rsidRPr="004A7989">
        <w:rPr>
          <w:rFonts w:ascii="Arial" w:hAnsi="Arial" w:cs="Arial"/>
        </w:rPr>
        <w:t xml:space="preserve">zapis punktu </w:t>
      </w:r>
      <w:r w:rsidR="00894561" w:rsidRPr="004A7989">
        <w:rPr>
          <w:rFonts w:ascii="Arial" w:hAnsi="Arial" w:cs="Arial"/>
          <w:b/>
        </w:rPr>
        <w:t xml:space="preserve">III. Sposób i termin wypłaty wynagrodzenia </w:t>
      </w:r>
      <w:r w:rsidR="00BE1CA4" w:rsidRPr="004A7989">
        <w:rPr>
          <w:rFonts w:ascii="Arial" w:hAnsi="Arial" w:cs="Arial"/>
          <w:b/>
        </w:rPr>
        <w:t>obejmującego § od 20 do 24</w:t>
      </w:r>
      <w:r w:rsidR="00BE1CA4" w:rsidRPr="004A7989">
        <w:rPr>
          <w:rFonts w:ascii="Arial" w:hAnsi="Arial" w:cs="Arial"/>
        </w:rPr>
        <w:t xml:space="preserve"> w ten sposób, że nadaje w/w zapisowi nowe następujące brzmienie:</w:t>
      </w:r>
    </w:p>
    <w:p w:rsidR="008B0FEE" w:rsidRPr="004A7989" w:rsidRDefault="00D63567" w:rsidP="005B686F">
      <w:pPr>
        <w:spacing w:line="276" w:lineRule="auto"/>
        <w:jc w:val="center"/>
        <w:rPr>
          <w:rFonts w:ascii="Arial" w:hAnsi="Arial" w:cs="Arial"/>
          <w:b/>
        </w:rPr>
      </w:pPr>
      <w:r w:rsidRPr="004A7989">
        <w:rPr>
          <w:rFonts w:ascii="Arial" w:hAnsi="Arial" w:cs="Arial"/>
          <w:b/>
        </w:rPr>
        <w:t>„</w:t>
      </w:r>
      <w:r w:rsidR="008B0FEE" w:rsidRPr="004A7989">
        <w:rPr>
          <w:rFonts w:ascii="Arial" w:hAnsi="Arial" w:cs="Arial"/>
          <w:b/>
        </w:rPr>
        <w:t>§ 20</w:t>
      </w:r>
    </w:p>
    <w:p w:rsidR="008B0FEE" w:rsidRPr="004A7989" w:rsidRDefault="008B0FEE" w:rsidP="005B686F">
      <w:pPr>
        <w:spacing w:line="276" w:lineRule="auto"/>
        <w:jc w:val="both"/>
        <w:rPr>
          <w:rFonts w:ascii="Arial" w:hAnsi="Arial" w:cs="Arial"/>
          <w:b/>
        </w:rPr>
      </w:pPr>
      <w:r w:rsidRPr="004A7989">
        <w:rPr>
          <w:rFonts w:ascii="Arial" w:hAnsi="Arial" w:cs="Arial"/>
          <w:b/>
        </w:rPr>
        <w:t>Wypłata wynagrodzenia dla pracowników PUP następuje do 10 dnia miesiąca następującego po miesiącu, za który dokonywana jest wypłata tego wynagrodzenia.</w:t>
      </w:r>
    </w:p>
    <w:p w:rsidR="008B0FEE" w:rsidRPr="004A7989" w:rsidRDefault="008B0FEE" w:rsidP="005B686F">
      <w:pPr>
        <w:spacing w:line="276" w:lineRule="auto"/>
        <w:jc w:val="center"/>
        <w:rPr>
          <w:rFonts w:ascii="Arial" w:hAnsi="Arial" w:cs="Arial"/>
          <w:b/>
        </w:rPr>
      </w:pPr>
      <w:r w:rsidRPr="004A7989">
        <w:rPr>
          <w:rFonts w:ascii="Arial" w:hAnsi="Arial" w:cs="Arial"/>
          <w:b/>
        </w:rPr>
        <w:t xml:space="preserve">§ 21 </w:t>
      </w:r>
    </w:p>
    <w:p w:rsidR="008B0FEE" w:rsidRPr="004A7989" w:rsidRDefault="008B0FEE" w:rsidP="005B686F">
      <w:pPr>
        <w:spacing w:line="276" w:lineRule="auto"/>
        <w:jc w:val="both"/>
        <w:rPr>
          <w:rFonts w:ascii="Arial" w:hAnsi="Arial" w:cs="Arial"/>
          <w:b/>
        </w:rPr>
      </w:pPr>
      <w:r w:rsidRPr="004A7989">
        <w:rPr>
          <w:rFonts w:ascii="Arial" w:hAnsi="Arial" w:cs="Arial"/>
          <w:b/>
        </w:rPr>
        <w:t>Miesięczne składniki wynagrodzenia (dodatek funkcyjny, dodatki specjalne) nie przysługują za czas niezdolności do pracy wskutek choroby a także w trakcie pobierania świadczeń z Ubezpieczenia Społecznego (zasiłek chorobowy, zasiłek opiekuńczy, zasiłek macierzyński, świadczenie rehabilitacyjne). Dodatek funkcyjny i specjalny zmniejszane są w sposób proporcjonalny.</w:t>
      </w:r>
    </w:p>
    <w:p w:rsidR="008B0FEE" w:rsidRPr="004A7989" w:rsidRDefault="008B0FEE" w:rsidP="005B686F">
      <w:pPr>
        <w:spacing w:line="276" w:lineRule="auto"/>
        <w:jc w:val="center"/>
        <w:rPr>
          <w:rFonts w:ascii="Arial" w:hAnsi="Arial" w:cs="Arial"/>
          <w:b/>
        </w:rPr>
      </w:pPr>
      <w:r w:rsidRPr="004A7989">
        <w:rPr>
          <w:rFonts w:ascii="Arial" w:hAnsi="Arial" w:cs="Arial"/>
          <w:b/>
        </w:rPr>
        <w:t>§ 22</w:t>
      </w:r>
    </w:p>
    <w:p w:rsidR="00870681" w:rsidRPr="004A7989" w:rsidRDefault="008B0FEE" w:rsidP="005B686F">
      <w:pPr>
        <w:spacing w:line="276" w:lineRule="auto"/>
        <w:jc w:val="both"/>
        <w:rPr>
          <w:rFonts w:ascii="Arial" w:hAnsi="Arial" w:cs="Arial"/>
          <w:b/>
        </w:rPr>
      </w:pPr>
      <w:r w:rsidRPr="004A7989">
        <w:rPr>
          <w:rFonts w:ascii="Arial" w:hAnsi="Arial" w:cs="Arial"/>
          <w:b/>
        </w:rPr>
        <w:t>Jeżeli termin wypłaty wynagrodzenia, o którym mowa w § 20 niniejszego regulaminu przypada w dzień ustawowo wolny od pracy albo w inny dzień  wolny od pracy dla wszystkich pracowników PUP, wypłaty wynagrodzenia dokonuje się najpóźniej w dniu roboczym poprzedz</w:t>
      </w:r>
      <w:r w:rsidR="008512F4" w:rsidRPr="004A7989">
        <w:rPr>
          <w:rFonts w:ascii="Arial" w:hAnsi="Arial" w:cs="Arial"/>
          <w:b/>
        </w:rPr>
        <w:t>ającym powyższy termin wypłaty.</w:t>
      </w:r>
    </w:p>
    <w:p w:rsidR="008B0FEE" w:rsidRPr="004A7989" w:rsidRDefault="008B0FEE" w:rsidP="005B686F">
      <w:pPr>
        <w:spacing w:line="276" w:lineRule="auto"/>
        <w:jc w:val="center"/>
        <w:rPr>
          <w:rFonts w:ascii="Arial" w:hAnsi="Arial" w:cs="Arial"/>
          <w:b/>
        </w:rPr>
      </w:pPr>
      <w:r w:rsidRPr="004A7989">
        <w:rPr>
          <w:rFonts w:ascii="Arial" w:hAnsi="Arial" w:cs="Arial"/>
          <w:b/>
        </w:rPr>
        <w:t>§ 23</w:t>
      </w:r>
    </w:p>
    <w:p w:rsidR="00BB7225" w:rsidRDefault="008B0FEE" w:rsidP="005B686F">
      <w:pPr>
        <w:spacing w:line="276" w:lineRule="auto"/>
        <w:jc w:val="center"/>
        <w:rPr>
          <w:rFonts w:ascii="Arial" w:hAnsi="Arial" w:cs="Arial"/>
          <w:b/>
        </w:rPr>
      </w:pPr>
      <w:r w:rsidRPr="004A7989">
        <w:rPr>
          <w:rFonts w:ascii="Arial" w:hAnsi="Arial" w:cs="Arial"/>
          <w:b/>
        </w:rPr>
        <w:t>Uchylony</w:t>
      </w:r>
    </w:p>
    <w:p w:rsidR="008B0FEE" w:rsidRPr="004A7989" w:rsidRDefault="008B0FEE" w:rsidP="005B686F">
      <w:pPr>
        <w:spacing w:line="276" w:lineRule="auto"/>
        <w:jc w:val="center"/>
        <w:rPr>
          <w:rFonts w:ascii="Arial" w:hAnsi="Arial" w:cs="Arial"/>
          <w:b/>
          <w:color w:val="FF0000"/>
        </w:rPr>
      </w:pPr>
      <w:r w:rsidRPr="004A7989">
        <w:rPr>
          <w:rFonts w:ascii="Arial" w:hAnsi="Arial" w:cs="Arial"/>
          <w:b/>
        </w:rPr>
        <w:t>§ 24</w:t>
      </w:r>
    </w:p>
    <w:p w:rsidR="008B0FEE" w:rsidRDefault="008B0FEE" w:rsidP="005B686F">
      <w:pPr>
        <w:spacing w:line="276" w:lineRule="auto"/>
        <w:jc w:val="both"/>
        <w:rPr>
          <w:rFonts w:ascii="Arial" w:hAnsi="Arial" w:cs="Arial"/>
          <w:b/>
        </w:rPr>
      </w:pPr>
      <w:r w:rsidRPr="004A7989">
        <w:rPr>
          <w:rFonts w:ascii="Arial" w:hAnsi="Arial" w:cs="Arial"/>
          <w:b/>
        </w:rPr>
        <w:t xml:space="preserve">Wypłata wynagrodzenia jest dokonywana na wskazany przez pracownika rachunek płatniczy, chyba, że pracownik złożył w postaci papierowej lub </w:t>
      </w:r>
      <w:r w:rsidRPr="004A7989">
        <w:rPr>
          <w:rFonts w:ascii="Arial" w:hAnsi="Arial" w:cs="Arial"/>
          <w:b/>
        </w:rPr>
        <w:lastRenderedPageBreak/>
        <w:t xml:space="preserve">elektronicznej wniosek o wypłatę wynagrodzenia do rąk własnych. W takim przypadku miejscem wypłaty jest kasa PUP. </w:t>
      </w:r>
      <w:r w:rsidR="00B1249F" w:rsidRPr="004A7989">
        <w:rPr>
          <w:rFonts w:ascii="Arial" w:hAnsi="Arial" w:cs="Arial"/>
          <w:b/>
        </w:rPr>
        <w:t>„</w:t>
      </w:r>
    </w:p>
    <w:p w:rsidR="005B686F" w:rsidRPr="004A7989" w:rsidRDefault="005B686F" w:rsidP="005B686F">
      <w:pPr>
        <w:spacing w:line="276" w:lineRule="auto"/>
        <w:jc w:val="both"/>
        <w:rPr>
          <w:rFonts w:ascii="Arial" w:hAnsi="Arial" w:cs="Arial"/>
          <w:b/>
        </w:rPr>
      </w:pPr>
    </w:p>
    <w:p w:rsidR="000C1187" w:rsidRPr="004A7989" w:rsidRDefault="00E552AB" w:rsidP="005B686F">
      <w:pPr>
        <w:spacing w:line="276" w:lineRule="auto"/>
        <w:jc w:val="center"/>
        <w:rPr>
          <w:rFonts w:ascii="Arial" w:hAnsi="Arial" w:cs="Arial"/>
          <w:b/>
        </w:rPr>
      </w:pPr>
      <w:r w:rsidRPr="004A7989">
        <w:rPr>
          <w:rFonts w:ascii="Arial" w:hAnsi="Arial" w:cs="Arial"/>
          <w:b/>
        </w:rPr>
        <w:t>§ 2</w:t>
      </w:r>
    </w:p>
    <w:p w:rsidR="000C1187" w:rsidRPr="004A7989" w:rsidRDefault="000C1187" w:rsidP="005B686F">
      <w:pPr>
        <w:pStyle w:val="Tytu"/>
        <w:spacing w:line="276" w:lineRule="auto"/>
        <w:jc w:val="both"/>
        <w:rPr>
          <w:rFonts w:ascii="Arial" w:hAnsi="Arial" w:cs="Arial"/>
          <w:b w:val="0"/>
          <w:sz w:val="24"/>
          <w:szCs w:val="24"/>
        </w:rPr>
      </w:pPr>
      <w:r w:rsidRPr="004A7989">
        <w:rPr>
          <w:rFonts w:ascii="Arial" w:hAnsi="Arial" w:cs="Arial"/>
          <w:b w:val="0"/>
          <w:sz w:val="24"/>
          <w:szCs w:val="24"/>
        </w:rPr>
        <w:t xml:space="preserve">Dokonać zmiany załącznika nr 1 do Regulaminu Wynagrodzenia Pracowników Powiatowego Urzędu </w:t>
      </w:r>
      <w:r w:rsidR="008512F4" w:rsidRPr="004A7989">
        <w:rPr>
          <w:rFonts w:ascii="Arial" w:hAnsi="Arial" w:cs="Arial"/>
          <w:b w:val="0"/>
          <w:sz w:val="24"/>
          <w:szCs w:val="24"/>
        </w:rPr>
        <w:t>Pracy</w:t>
      </w:r>
      <w:r w:rsidRPr="004A7989">
        <w:rPr>
          <w:rFonts w:ascii="Arial" w:hAnsi="Arial" w:cs="Arial"/>
          <w:b w:val="0"/>
          <w:sz w:val="24"/>
          <w:szCs w:val="24"/>
        </w:rPr>
        <w:t xml:space="preserve">  w Jastrzębiu-Zdroju tj. Tabeli minimalnych i maksymalnych stawek wynagrodzenia zasadniczego dla poszczególnych kategorii zaszeregowania w Powiatowym Urzędzie Pracy w Jastrzębiu-Zdroju </w:t>
      </w:r>
      <w:r w:rsidR="005B686F">
        <w:rPr>
          <w:rFonts w:ascii="Arial" w:hAnsi="Arial" w:cs="Arial"/>
          <w:b w:val="0"/>
          <w:sz w:val="24"/>
          <w:szCs w:val="24"/>
        </w:rPr>
        <w:t xml:space="preserve">obowiązującej w okresie od 01.10.2021 r. do 31.12.2021 r. </w:t>
      </w:r>
      <w:r w:rsidRPr="004A7989">
        <w:rPr>
          <w:rFonts w:ascii="Arial" w:hAnsi="Arial" w:cs="Arial"/>
          <w:b w:val="0"/>
          <w:sz w:val="24"/>
          <w:szCs w:val="24"/>
        </w:rPr>
        <w:t xml:space="preserve">nadając </w:t>
      </w:r>
      <w:r w:rsidR="008512F4" w:rsidRPr="004A7989">
        <w:rPr>
          <w:rFonts w:ascii="Arial" w:hAnsi="Arial" w:cs="Arial"/>
          <w:b w:val="0"/>
          <w:sz w:val="24"/>
          <w:szCs w:val="24"/>
        </w:rPr>
        <w:t xml:space="preserve">mu nowe brzmienie stanowiące załącznik </w:t>
      </w:r>
      <w:r w:rsidR="00424F26" w:rsidRPr="004A7989">
        <w:rPr>
          <w:rFonts w:ascii="Arial" w:hAnsi="Arial" w:cs="Arial"/>
          <w:b w:val="0"/>
          <w:sz w:val="24"/>
          <w:szCs w:val="24"/>
        </w:rPr>
        <w:t xml:space="preserve">nr 1 </w:t>
      </w:r>
      <w:r w:rsidR="008512F4" w:rsidRPr="004A7989">
        <w:rPr>
          <w:rFonts w:ascii="Arial" w:hAnsi="Arial" w:cs="Arial"/>
          <w:b w:val="0"/>
          <w:sz w:val="24"/>
          <w:szCs w:val="24"/>
        </w:rPr>
        <w:t>do niniejszego zarządzenia.</w:t>
      </w:r>
    </w:p>
    <w:p w:rsidR="000C1187" w:rsidRPr="004A7989" w:rsidRDefault="000C1187" w:rsidP="005B686F">
      <w:pPr>
        <w:pStyle w:val="Tytu"/>
        <w:spacing w:line="276" w:lineRule="auto"/>
        <w:jc w:val="both"/>
        <w:rPr>
          <w:rFonts w:ascii="Arial" w:hAnsi="Arial" w:cs="Arial"/>
          <w:b w:val="0"/>
          <w:sz w:val="24"/>
          <w:szCs w:val="24"/>
        </w:rPr>
      </w:pPr>
    </w:p>
    <w:p w:rsidR="000C1187" w:rsidRPr="004A7989" w:rsidRDefault="000C1187" w:rsidP="005B686F">
      <w:pPr>
        <w:spacing w:line="276" w:lineRule="auto"/>
        <w:jc w:val="center"/>
        <w:rPr>
          <w:rFonts w:ascii="Arial" w:hAnsi="Arial" w:cs="Arial"/>
          <w:b/>
        </w:rPr>
      </w:pPr>
      <w:r w:rsidRPr="004A7989">
        <w:rPr>
          <w:rFonts w:ascii="Arial" w:hAnsi="Arial" w:cs="Arial"/>
          <w:b/>
        </w:rPr>
        <w:t>§ 3</w:t>
      </w:r>
    </w:p>
    <w:p w:rsidR="00424F26" w:rsidRPr="004A7989" w:rsidRDefault="00424F26" w:rsidP="005B686F">
      <w:pPr>
        <w:pStyle w:val="Tytu"/>
        <w:spacing w:line="276" w:lineRule="auto"/>
        <w:jc w:val="both"/>
        <w:rPr>
          <w:rFonts w:ascii="Arial" w:hAnsi="Arial" w:cs="Arial"/>
          <w:b w:val="0"/>
          <w:sz w:val="24"/>
          <w:szCs w:val="24"/>
        </w:rPr>
      </w:pPr>
      <w:r w:rsidRPr="004A7989">
        <w:rPr>
          <w:rFonts w:ascii="Arial" w:hAnsi="Arial" w:cs="Arial"/>
          <w:b w:val="0"/>
          <w:sz w:val="24"/>
          <w:szCs w:val="24"/>
        </w:rPr>
        <w:t>Dokonać zmiany załącznika nr 1</w:t>
      </w:r>
      <w:r w:rsidR="005B686F">
        <w:rPr>
          <w:rFonts w:ascii="Arial" w:hAnsi="Arial" w:cs="Arial"/>
          <w:b w:val="0"/>
          <w:sz w:val="24"/>
          <w:szCs w:val="24"/>
        </w:rPr>
        <w:t>,</w:t>
      </w:r>
      <w:r w:rsidRPr="004A7989">
        <w:rPr>
          <w:rFonts w:ascii="Arial" w:hAnsi="Arial" w:cs="Arial"/>
          <w:b w:val="0"/>
          <w:sz w:val="24"/>
          <w:szCs w:val="24"/>
        </w:rPr>
        <w:t xml:space="preserve"> </w:t>
      </w:r>
      <w:r w:rsidR="005B686F">
        <w:rPr>
          <w:rFonts w:ascii="Arial" w:hAnsi="Arial" w:cs="Arial"/>
          <w:b w:val="0"/>
          <w:sz w:val="24"/>
          <w:szCs w:val="24"/>
        </w:rPr>
        <w:t xml:space="preserve">wymienionego w § 2 niniejszego zarządzenia, </w:t>
      </w:r>
      <w:r w:rsidRPr="004A7989">
        <w:rPr>
          <w:rFonts w:ascii="Arial" w:hAnsi="Arial" w:cs="Arial"/>
          <w:b w:val="0"/>
          <w:sz w:val="24"/>
          <w:szCs w:val="24"/>
        </w:rPr>
        <w:t>do Regulaminu Wynagrodzenia Pracowników Powiatowego Urzędu Pracy  w Jastrzębiu-Zdroju tj. Tabeli minimalnych i maksymalnych stawek wynagrodzenia zasadniczego dla poszczególnych kategorii zaszeregowania w Powiatowym Urzędzie Pracy w Jastrzębiu-Zdroju</w:t>
      </w:r>
      <w:r w:rsidR="005B686F">
        <w:rPr>
          <w:rFonts w:ascii="Arial" w:hAnsi="Arial" w:cs="Arial"/>
          <w:b w:val="0"/>
          <w:sz w:val="24"/>
          <w:szCs w:val="24"/>
        </w:rPr>
        <w:t>, który obowiązywać będzie począwszy od 01.01.2022 r.,</w:t>
      </w:r>
      <w:r w:rsidRPr="004A7989">
        <w:rPr>
          <w:rFonts w:ascii="Arial" w:hAnsi="Arial" w:cs="Arial"/>
          <w:b w:val="0"/>
          <w:sz w:val="24"/>
          <w:szCs w:val="24"/>
        </w:rPr>
        <w:t xml:space="preserve"> nadając mu nowe brzmienie stanowiące załącznik nr 2 do niniejszego zarządzenia.</w:t>
      </w:r>
    </w:p>
    <w:p w:rsidR="00424F26" w:rsidRPr="004A7989" w:rsidRDefault="00424F26" w:rsidP="005B686F">
      <w:pPr>
        <w:spacing w:line="276" w:lineRule="auto"/>
        <w:jc w:val="center"/>
        <w:rPr>
          <w:rFonts w:ascii="Arial" w:hAnsi="Arial" w:cs="Arial"/>
          <w:b/>
        </w:rPr>
      </w:pPr>
    </w:p>
    <w:p w:rsidR="00424F26" w:rsidRPr="004A7989" w:rsidRDefault="00424F26" w:rsidP="005B686F">
      <w:pPr>
        <w:spacing w:line="276" w:lineRule="auto"/>
        <w:jc w:val="center"/>
        <w:rPr>
          <w:rFonts w:ascii="Arial" w:hAnsi="Arial" w:cs="Arial"/>
          <w:b/>
        </w:rPr>
      </w:pPr>
      <w:r w:rsidRPr="004A7989">
        <w:rPr>
          <w:rFonts w:ascii="Arial" w:hAnsi="Arial" w:cs="Arial"/>
          <w:b/>
        </w:rPr>
        <w:t>§ 4</w:t>
      </w:r>
    </w:p>
    <w:p w:rsidR="0011687E" w:rsidRPr="004A7989" w:rsidRDefault="00E552AB" w:rsidP="005B686F">
      <w:pPr>
        <w:pStyle w:val="Tytu"/>
        <w:spacing w:line="276" w:lineRule="auto"/>
        <w:jc w:val="both"/>
        <w:rPr>
          <w:rFonts w:ascii="Arial" w:hAnsi="Arial" w:cs="Arial"/>
          <w:b w:val="0"/>
          <w:sz w:val="24"/>
          <w:szCs w:val="24"/>
        </w:rPr>
      </w:pPr>
      <w:r w:rsidRPr="004A7989">
        <w:rPr>
          <w:rFonts w:ascii="Arial" w:hAnsi="Arial" w:cs="Arial"/>
          <w:b w:val="0"/>
          <w:sz w:val="24"/>
          <w:szCs w:val="24"/>
        </w:rPr>
        <w:t xml:space="preserve">Pozostałe zapisy </w:t>
      </w:r>
      <w:r w:rsidR="009F30A1" w:rsidRPr="004A7989">
        <w:rPr>
          <w:rFonts w:ascii="Arial" w:hAnsi="Arial" w:cs="Arial"/>
          <w:b w:val="0"/>
          <w:sz w:val="24"/>
          <w:szCs w:val="24"/>
        </w:rPr>
        <w:t>„Regulaminu wynagradzania pracowników Powiatowego Urzędu Pracy w Jastrzębiu-Zdroju” wprowadzonego Zarządzeniem nr 28/2019 r. z dnia 23.08.2019 r. zmienionego Zarządzeniem nr 14/2020 z dnia 30.06.2020 r.</w:t>
      </w:r>
      <w:r w:rsidR="00B1249F" w:rsidRPr="004A7989">
        <w:rPr>
          <w:rFonts w:ascii="Arial" w:hAnsi="Arial" w:cs="Arial"/>
          <w:b w:val="0"/>
          <w:sz w:val="24"/>
          <w:szCs w:val="24"/>
        </w:rPr>
        <w:t xml:space="preserve"> </w:t>
      </w:r>
      <w:r w:rsidR="005B686F">
        <w:rPr>
          <w:rFonts w:ascii="Arial" w:hAnsi="Arial" w:cs="Arial"/>
          <w:b w:val="0"/>
          <w:sz w:val="24"/>
          <w:szCs w:val="24"/>
        </w:rPr>
        <w:t xml:space="preserve">i </w:t>
      </w:r>
      <w:r w:rsidR="00B1249F" w:rsidRPr="004A7989">
        <w:rPr>
          <w:rFonts w:ascii="Arial" w:hAnsi="Arial" w:cs="Arial"/>
          <w:b w:val="0"/>
          <w:sz w:val="24"/>
          <w:szCs w:val="24"/>
        </w:rPr>
        <w:t xml:space="preserve">zmienionego Zarządzeniem nr 11/2021 z dnia 15.02.2021 r. </w:t>
      </w:r>
      <w:r w:rsidR="009F30A1" w:rsidRPr="004A7989">
        <w:rPr>
          <w:rFonts w:ascii="Arial" w:hAnsi="Arial" w:cs="Arial"/>
          <w:b w:val="0"/>
          <w:sz w:val="24"/>
          <w:szCs w:val="24"/>
        </w:rPr>
        <w:t xml:space="preserve"> </w:t>
      </w:r>
      <w:r w:rsidR="009C372C" w:rsidRPr="004A7989">
        <w:rPr>
          <w:rFonts w:ascii="Arial" w:hAnsi="Arial" w:cs="Arial"/>
          <w:b w:val="0"/>
          <w:sz w:val="24"/>
          <w:szCs w:val="24"/>
        </w:rPr>
        <w:t>pozostają bez zmian.</w:t>
      </w:r>
    </w:p>
    <w:p w:rsidR="008512F4" w:rsidRPr="004A7989" w:rsidRDefault="008512F4" w:rsidP="005B686F">
      <w:pPr>
        <w:spacing w:line="276" w:lineRule="auto"/>
      </w:pPr>
    </w:p>
    <w:p w:rsidR="000C1187" w:rsidRPr="004A7989" w:rsidRDefault="000C1187" w:rsidP="005B686F">
      <w:pPr>
        <w:spacing w:line="276" w:lineRule="auto"/>
        <w:jc w:val="center"/>
        <w:rPr>
          <w:rFonts w:ascii="Arial" w:hAnsi="Arial" w:cs="Arial"/>
          <w:b/>
        </w:rPr>
      </w:pPr>
      <w:r w:rsidRPr="004A7989">
        <w:rPr>
          <w:rFonts w:ascii="Arial" w:hAnsi="Arial" w:cs="Arial"/>
          <w:b/>
        </w:rPr>
        <w:t xml:space="preserve">§ </w:t>
      </w:r>
      <w:r w:rsidR="00424F26" w:rsidRPr="004A7989">
        <w:rPr>
          <w:rFonts w:ascii="Arial" w:hAnsi="Arial" w:cs="Arial"/>
          <w:b/>
        </w:rPr>
        <w:t>5</w:t>
      </w:r>
    </w:p>
    <w:p w:rsidR="008A520B" w:rsidRPr="004A7989" w:rsidRDefault="0094156C" w:rsidP="005B686F">
      <w:pPr>
        <w:spacing w:line="276" w:lineRule="auto"/>
        <w:jc w:val="both"/>
        <w:rPr>
          <w:rFonts w:ascii="Arial" w:hAnsi="Arial" w:cs="Arial"/>
        </w:rPr>
      </w:pPr>
      <w:r w:rsidRPr="004A7989">
        <w:rPr>
          <w:rFonts w:ascii="Arial" w:hAnsi="Arial" w:cs="Arial"/>
        </w:rPr>
        <w:t>Nadzór nad w</w:t>
      </w:r>
      <w:r w:rsidR="003C3747" w:rsidRPr="004A7989">
        <w:rPr>
          <w:rFonts w:ascii="Arial" w:hAnsi="Arial" w:cs="Arial"/>
        </w:rPr>
        <w:t>ykonanie</w:t>
      </w:r>
      <w:r w:rsidRPr="004A7989">
        <w:rPr>
          <w:rFonts w:ascii="Arial" w:hAnsi="Arial" w:cs="Arial"/>
        </w:rPr>
        <w:t>m</w:t>
      </w:r>
      <w:r w:rsidR="003C3747" w:rsidRPr="004A7989">
        <w:rPr>
          <w:rFonts w:ascii="Arial" w:hAnsi="Arial" w:cs="Arial"/>
        </w:rPr>
        <w:t xml:space="preserve"> zarządzenia powierzam Kierownikowi Referatu Organizacyjno-Administracyjnego </w:t>
      </w:r>
      <w:r w:rsidR="0061240A" w:rsidRPr="004A7989">
        <w:rPr>
          <w:rFonts w:ascii="Arial" w:hAnsi="Arial" w:cs="Arial"/>
        </w:rPr>
        <w:t xml:space="preserve">oraz Głównemu Księgowemu </w:t>
      </w:r>
      <w:r w:rsidR="003C3747" w:rsidRPr="004A7989">
        <w:rPr>
          <w:rFonts w:ascii="Arial" w:hAnsi="Arial" w:cs="Arial"/>
        </w:rPr>
        <w:t>P</w:t>
      </w:r>
      <w:r w:rsidRPr="004A7989">
        <w:rPr>
          <w:rFonts w:ascii="Arial" w:hAnsi="Arial" w:cs="Arial"/>
        </w:rPr>
        <w:t xml:space="preserve">owiatowego </w:t>
      </w:r>
      <w:r w:rsidR="003C3747" w:rsidRPr="004A7989">
        <w:rPr>
          <w:rFonts w:ascii="Arial" w:hAnsi="Arial" w:cs="Arial"/>
        </w:rPr>
        <w:t>U</w:t>
      </w:r>
      <w:r w:rsidRPr="004A7989">
        <w:rPr>
          <w:rFonts w:ascii="Arial" w:hAnsi="Arial" w:cs="Arial"/>
        </w:rPr>
        <w:t xml:space="preserve">rzędu </w:t>
      </w:r>
      <w:r w:rsidR="003C3747" w:rsidRPr="004A7989">
        <w:rPr>
          <w:rFonts w:ascii="Arial" w:hAnsi="Arial" w:cs="Arial"/>
        </w:rPr>
        <w:t>P</w:t>
      </w:r>
      <w:r w:rsidRPr="004A7989">
        <w:rPr>
          <w:rFonts w:ascii="Arial" w:hAnsi="Arial" w:cs="Arial"/>
        </w:rPr>
        <w:t>racy</w:t>
      </w:r>
      <w:r w:rsidR="003C3747" w:rsidRPr="004A7989">
        <w:rPr>
          <w:rFonts w:ascii="Arial" w:hAnsi="Arial" w:cs="Arial"/>
        </w:rPr>
        <w:t xml:space="preserve"> w Jastrzębiu-Zdroju</w:t>
      </w:r>
      <w:r w:rsidR="00BE1CA4" w:rsidRPr="004A7989">
        <w:rPr>
          <w:rFonts w:ascii="Arial" w:hAnsi="Arial" w:cs="Arial"/>
        </w:rPr>
        <w:t xml:space="preserve"> </w:t>
      </w:r>
      <w:r w:rsidR="005B686F">
        <w:rPr>
          <w:rFonts w:ascii="Arial" w:hAnsi="Arial" w:cs="Arial"/>
        </w:rPr>
        <w:t xml:space="preserve">dodatkowo </w:t>
      </w:r>
      <w:r w:rsidR="00BE1CA4" w:rsidRPr="004A7989">
        <w:rPr>
          <w:rFonts w:ascii="Arial" w:hAnsi="Arial" w:cs="Arial"/>
        </w:rPr>
        <w:t xml:space="preserve">zobowiązując do przygotowania dokumentacji umożliwiającej wypłatę </w:t>
      </w:r>
      <w:r w:rsidR="00BE1CA4" w:rsidRPr="004A7989">
        <w:rPr>
          <w:rStyle w:val="markedcontent"/>
          <w:rFonts w:ascii="Arial" w:hAnsi="Arial" w:cs="Arial"/>
        </w:rPr>
        <w:t xml:space="preserve"> dodatkowego wynagrodzenia rocznego dla pracowników PUP (zgodnie z </w:t>
      </w:r>
      <w:r w:rsidR="00BE1CA4" w:rsidRPr="004A7989">
        <w:rPr>
          <w:rFonts w:ascii="Arial" w:hAnsi="Arial" w:cs="Arial"/>
        </w:rPr>
        <w:t xml:space="preserve">Ustawą z dnia 12 grudnia 1997 r. o dodatkowym wynagrodzeniu rocznym dla pracowników jednostek sfery budżetowej) </w:t>
      </w:r>
      <w:r w:rsidR="00D63567" w:rsidRPr="004A7989">
        <w:rPr>
          <w:rFonts w:ascii="Arial" w:hAnsi="Arial" w:cs="Arial"/>
        </w:rPr>
        <w:t xml:space="preserve">w terminie umożliwiającym </w:t>
      </w:r>
      <w:r w:rsidR="00BE1CA4" w:rsidRPr="004A7989">
        <w:rPr>
          <w:rFonts w:ascii="Arial" w:hAnsi="Arial" w:cs="Arial"/>
        </w:rPr>
        <w:t>wypła</w:t>
      </w:r>
      <w:r w:rsidR="00D63567" w:rsidRPr="004A7989">
        <w:rPr>
          <w:rFonts w:ascii="Arial" w:hAnsi="Arial" w:cs="Arial"/>
        </w:rPr>
        <w:t>tę</w:t>
      </w:r>
      <w:r w:rsidR="00BE1CA4" w:rsidRPr="004A7989">
        <w:rPr>
          <w:rFonts w:ascii="Arial" w:hAnsi="Arial" w:cs="Arial"/>
        </w:rPr>
        <w:t xml:space="preserve"> w miesiącu lutym 2022 roku.</w:t>
      </w:r>
    </w:p>
    <w:p w:rsidR="008512F4" w:rsidRPr="004A7989" w:rsidRDefault="008512F4" w:rsidP="005B686F">
      <w:pPr>
        <w:spacing w:line="276" w:lineRule="auto"/>
        <w:jc w:val="both"/>
        <w:rPr>
          <w:rFonts w:ascii="Arial" w:hAnsi="Arial" w:cs="Arial"/>
        </w:rPr>
      </w:pPr>
    </w:p>
    <w:p w:rsidR="008A520B" w:rsidRPr="004A7989" w:rsidRDefault="000C1187" w:rsidP="005B686F">
      <w:pPr>
        <w:spacing w:line="276" w:lineRule="auto"/>
        <w:jc w:val="center"/>
        <w:rPr>
          <w:rFonts w:ascii="Arial" w:hAnsi="Arial" w:cs="Arial"/>
        </w:rPr>
      </w:pPr>
      <w:r w:rsidRPr="004A7989">
        <w:rPr>
          <w:rFonts w:ascii="Arial" w:hAnsi="Arial" w:cs="Arial"/>
          <w:b/>
        </w:rPr>
        <w:t xml:space="preserve">§ </w:t>
      </w:r>
      <w:r w:rsidR="00424F26" w:rsidRPr="004A7989">
        <w:rPr>
          <w:rFonts w:ascii="Arial" w:hAnsi="Arial" w:cs="Arial"/>
          <w:b/>
        </w:rPr>
        <w:t>6</w:t>
      </w:r>
    </w:p>
    <w:p w:rsidR="007512DB" w:rsidRPr="004A7989" w:rsidRDefault="007512DB" w:rsidP="005B686F">
      <w:pPr>
        <w:spacing w:line="276" w:lineRule="auto"/>
        <w:jc w:val="both"/>
        <w:rPr>
          <w:rFonts w:ascii="Arial" w:hAnsi="Arial" w:cs="Arial"/>
        </w:rPr>
      </w:pPr>
      <w:r w:rsidRPr="004A7989">
        <w:rPr>
          <w:rFonts w:ascii="Arial" w:hAnsi="Arial" w:cs="Arial"/>
        </w:rPr>
        <w:t>Zarządzenie wchod</w:t>
      </w:r>
      <w:r w:rsidR="001A01D5" w:rsidRPr="004A7989">
        <w:rPr>
          <w:rFonts w:ascii="Arial" w:hAnsi="Arial" w:cs="Arial"/>
        </w:rPr>
        <w:t xml:space="preserve">zi w życie </w:t>
      </w:r>
      <w:r w:rsidR="005B686F">
        <w:rPr>
          <w:rFonts w:ascii="Arial" w:hAnsi="Arial" w:cs="Arial"/>
        </w:rPr>
        <w:t xml:space="preserve">po upływie dwóch tygodni od jego ogłoszenia na tablicy ogłoszeń w siedzibie PUP </w:t>
      </w:r>
      <w:r w:rsidR="001A01D5" w:rsidRPr="004A7989">
        <w:rPr>
          <w:rFonts w:ascii="Arial" w:hAnsi="Arial" w:cs="Arial"/>
        </w:rPr>
        <w:t xml:space="preserve">z </w:t>
      </w:r>
      <w:r w:rsidR="005B686F">
        <w:rPr>
          <w:rFonts w:ascii="Arial" w:hAnsi="Arial" w:cs="Arial"/>
        </w:rPr>
        <w:t xml:space="preserve">mocą obowiązującą od dnia 01.02.2022 r. odnośnie </w:t>
      </w:r>
      <w:r w:rsidR="008512F4" w:rsidRPr="004A7989">
        <w:rPr>
          <w:rFonts w:ascii="Arial" w:hAnsi="Arial" w:cs="Arial"/>
        </w:rPr>
        <w:t>§ 1</w:t>
      </w:r>
      <w:r w:rsidR="005B686F">
        <w:rPr>
          <w:rFonts w:ascii="Arial" w:hAnsi="Arial" w:cs="Arial"/>
        </w:rPr>
        <w:t xml:space="preserve"> zarządzenia i z mocą obowiązującą za okres od 01.10.2021 r. do 31.12.2021 r. odnośnie</w:t>
      </w:r>
      <w:r w:rsidR="008512F4" w:rsidRPr="004A7989">
        <w:rPr>
          <w:rFonts w:ascii="Arial" w:hAnsi="Arial" w:cs="Arial"/>
        </w:rPr>
        <w:t xml:space="preserve"> § 2 </w:t>
      </w:r>
      <w:r w:rsidR="005B686F">
        <w:rPr>
          <w:rFonts w:ascii="Arial" w:hAnsi="Arial" w:cs="Arial"/>
        </w:rPr>
        <w:t>niniejszego zarządzenia.</w:t>
      </w:r>
    </w:p>
    <w:p w:rsidR="00CF2186" w:rsidRPr="004A7989" w:rsidRDefault="00CF2186" w:rsidP="005B686F">
      <w:pPr>
        <w:spacing w:line="276" w:lineRule="auto"/>
        <w:jc w:val="both"/>
        <w:rPr>
          <w:rFonts w:ascii="Arial" w:hAnsi="Arial" w:cs="Arial"/>
        </w:rPr>
      </w:pPr>
    </w:p>
    <w:p w:rsidR="00CF2186" w:rsidRPr="004A7989" w:rsidRDefault="00CF2186" w:rsidP="005B686F">
      <w:pPr>
        <w:spacing w:line="276" w:lineRule="auto"/>
        <w:jc w:val="both"/>
        <w:rPr>
          <w:rFonts w:ascii="Arial" w:hAnsi="Arial" w:cs="Arial"/>
        </w:rPr>
      </w:pPr>
    </w:p>
    <w:sectPr w:rsidR="00CF2186" w:rsidRPr="004A7989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1715BD"/>
    <w:multiLevelType w:val="hybridMultilevel"/>
    <w:tmpl w:val="63F29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8F4B87"/>
    <w:multiLevelType w:val="hybridMultilevel"/>
    <w:tmpl w:val="A2CAA94A"/>
    <w:lvl w:ilvl="0" w:tplc="BEB0D6C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FD00D0"/>
    <w:multiLevelType w:val="hybridMultilevel"/>
    <w:tmpl w:val="83F261D4"/>
    <w:lvl w:ilvl="0" w:tplc="8760F16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D45093"/>
    <w:multiLevelType w:val="hybridMultilevel"/>
    <w:tmpl w:val="EC46FF0A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0272CE"/>
    <w:multiLevelType w:val="hybridMultilevel"/>
    <w:tmpl w:val="5992C350"/>
    <w:lvl w:ilvl="0" w:tplc="95DA7BD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DB1DE8"/>
    <w:multiLevelType w:val="hybridMultilevel"/>
    <w:tmpl w:val="112AF2D6"/>
    <w:lvl w:ilvl="0" w:tplc="BA8E78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B7116CC"/>
    <w:multiLevelType w:val="hybridMultilevel"/>
    <w:tmpl w:val="A2702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ED5227"/>
    <w:multiLevelType w:val="hybridMultilevel"/>
    <w:tmpl w:val="7D361F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0187014"/>
    <w:multiLevelType w:val="hybridMultilevel"/>
    <w:tmpl w:val="00FE7F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993024"/>
    <w:multiLevelType w:val="hybridMultilevel"/>
    <w:tmpl w:val="0CF67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CC1FD9"/>
    <w:multiLevelType w:val="hybridMultilevel"/>
    <w:tmpl w:val="DC5A1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3"/>
  </w:num>
  <w:num w:numId="7">
    <w:abstractNumId w:val="3"/>
  </w:num>
  <w:num w:numId="8">
    <w:abstractNumId w:val="0"/>
  </w:num>
  <w:num w:numId="9">
    <w:abstractNumId w:val="10"/>
  </w:num>
  <w:num w:numId="10">
    <w:abstractNumId w:val="7"/>
  </w:num>
  <w:num w:numId="11">
    <w:abstractNumId w:val="4"/>
  </w:num>
  <w:num w:numId="12">
    <w:abstractNumId w:val="2"/>
  </w:num>
  <w:num w:numId="13">
    <w:abstractNumId w:val="11"/>
  </w:num>
  <w:num w:numId="14">
    <w:abstractNumId w:val="9"/>
  </w:num>
  <w:num w:numId="15">
    <w:abstractNumId w:val="12"/>
  </w:num>
  <w:num w:numId="16">
    <w:abstractNumId w:val="14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00D59"/>
    <w:rsid w:val="000114FF"/>
    <w:rsid w:val="00014240"/>
    <w:rsid w:val="00032AA7"/>
    <w:rsid w:val="00050483"/>
    <w:rsid w:val="00055D4E"/>
    <w:rsid w:val="0006570B"/>
    <w:rsid w:val="000819FF"/>
    <w:rsid w:val="000878D2"/>
    <w:rsid w:val="000B5605"/>
    <w:rsid w:val="000C1187"/>
    <w:rsid w:val="000C6013"/>
    <w:rsid w:val="000D6F3B"/>
    <w:rsid w:val="000E4271"/>
    <w:rsid w:val="000F0E5E"/>
    <w:rsid w:val="00106523"/>
    <w:rsid w:val="0011687E"/>
    <w:rsid w:val="00152BC6"/>
    <w:rsid w:val="00162DE5"/>
    <w:rsid w:val="001862FC"/>
    <w:rsid w:val="001A01D5"/>
    <w:rsid w:val="001B7B6E"/>
    <w:rsid w:val="001D2065"/>
    <w:rsid w:val="001F0BFD"/>
    <w:rsid w:val="00211F41"/>
    <w:rsid w:val="0021563A"/>
    <w:rsid w:val="002160CB"/>
    <w:rsid w:val="00221BB4"/>
    <w:rsid w:val="0022582C"/>
    <w:rsid w:val="002306D0"/>
    <w:rsid w:val="002424E3"/>
    <w:rsid w:val="00251433"/>
    <w:rsid w:val="00256037"/>
    <w:rsid w:val="00264408"/>
    <w:rsid w:val="00265E1B"/>
    <w:rsid w:val="002877A6"/>
    <w:rsid w:val="00292BED"/>
    <w:rsid w:val="002A3EE8"/>
    <w:rsid w:val="002D1341"/>
    <w:rsid w:val="002F7FFC"/>
    <w:rsid w:val="00324BF8"/>
    <w:rsid w:val="0032622F"/>
    <w:rsid w:val="00331E76"/>
    <w:rsid w:val="003361E2"/>
    <w:rsid w:val="003618C2"/>
    <w:rsid w:val="003669DB"/>
    <w:rsid w:val="0038290F"/>
    <w:rsid w:val="00387DDC"/>
    <w:rsid w:val="003A0D2C"/>
    <w:rsid w:val="003B01DA"/>
    <w:rsid w:val="003B0EB6"/>
    <w:rsid w:val="003C3747"/>
    <w:rsid w:val="003E3ABA"/>
    <w:rsid w:val="003E6025"/>
    <w:rsid w:val="003F54A3"/>
    <w:rsid w:val="00406633"/>
    <w:rsid w:val="00424F26"/>
    <w:rsid w:val="00443987"/>
    <w:rsid w:val="00444AA9"/>
    <w:rsid w:val="0045239D"/>
    <w:rsid w:val="00457D10"/>
    <w:rsid w:val="00492B98"/>
    <w:rsid w:val="00497994"/>
    <w:rsid w:val="004A45A6"/>
    <w:rsid w:val="004A7989"/>
    <w:rsid w:val="004C0116"/>
    <w:rsid w:val="004C55DF"/>
    <w:rsid w:val="004E310A"/>
    <w:rsid w:val="004F3139"/>
    <w:rsid w:val="005455BB"/>
    <w:rsid w:val="00547305"/>
    <w:rsid w:val="005615D5"/>
    <w:rsid w:val="00581F4A"/>
    <w:rsid w:val="00582786"/>
    <w:rsid w:val="0058526B"/>
    <w:rsid w:val="005A4EBD"/>
    <w:rsid w:val="005B686F"/>
    <w:rsid w:val="005D2868"/>
    <w:rsid w:val="006108FD"/>
    <w:rsid w:val="0061240A"/>
    <w:rsid w:val="00620DDA"/>
    <w:rsid w:val="00623469"/>
    <w:rsid w:val="00653E62"/>
    <w:rsid w:val="00665E92"/>
    <w:rsid w:val="00672A24"/>
    <w:rsid w:val="006869B5"/>
    <w:rsid w:val="006B201A"/>
    <w:rsid w:val="006C25CE"/>
    <w:rsid w:val="006C4022"/>
    <w:rsid w:val="006F32D9"/>
    <w:rsid w:val="0070200B"/>
    <w:rsid w:val="0070566E"/>
    <w:rsid w:val="00710AAF"/>
    <w:rsid w:val="007234F8"/>
    <w:rsid w:val="00731523"/>
    <w:rsid w:val="00741A59"/>
    <w:rsid w:val="007512DB"/>
    <w:rsid w:val="00765C6D"/>
    <w:rsid w:val="0077072C"/>
    <w:rsid w:val="00776E67"/>
    <w:rsid w:val="00780B08"/>
    <w:rsid w:val="00791606"/>
    <w:rsid w:val="007920BC"/>
    <w:rsid w:val="00797E04"/>
    <w:rsid w:val="007B2896"/>
    <w:rsid w:val="007E0BE0"/>
    <w:rsid w:val="007E49C3"/>
    <w:rsid w:val="007F6226"/>
    <w:rsid w:val="00817A21"/>
    <w:rsid w:val="00821534"/>
    <w:rsid w:val="0082206A"/>
    <w:rsid w:val="008266EA"/>
    <w:rsid w:val="00826DBC"/>
    <w:rsid w:val="008512F4"/>
    <w:rsid w:val="00852695"/>
    <w:rsid w:val="00870681"/>
    <w:rsid w:val="00893594"/>
    <w:rsid w:val="00894561"/>
    <w:rsid w:val="008A0C7F"/>
    <w:rsid w:val="008A520B"/>
    <w:rsid w:val="008A632D"/>
    <w:rsid w:val="008B0FEE"/>
    <w:rsid w:val="008D0FD1"/>
    <w:rsid w:val="008E67CA"/>
    <w:rsid w:val="008E76B1"/>
    <w:rsid w:val="008F7191"/>
    <w:rsid w:val="0090051D"/>
    <w:rsid w:val="00900AF0"/>
    <w:rsid w:val="009052A6"/>
    <w:rsid w:val="00931DA6"/>
    <w:rsid w:val="00940EF6"/>
    <w:rsid w:val="0094156C"/>
    <w:rsid w:val="00951619"/>
    <w:rsid w:val="00952476"/>
    <w:rsid w:val="009812DC"/>
    <w:rsid w:val="00991514"/>
    <w:rsid w:val="0099496B"/>
    <w:rsid w:val="009B6BFB"/>
    <w:rsid w:val="009C372C"/>
    <w:rsid w:val="009D02A6"/>
    <w:rsid w:val="009E003C"/>
    <w:rsid w:val="009E52DB"/>
    <w:rsid w:val="009E5414"/>
    <w:rsid w:val="009E7DD3"/>
    <w:rsid w:val="009F30A1"/>
    <w:rsid w:val="00A17D8D"/>
    <w:rsid w:val="00A224F4"/>
    <w:rsid w:val="00A34C5D"/>
    <w:rsid w:val="00A44DB7"/>
    <w:rsid w:val="00A536AD"/>
    <w:rsid w:val="00A57169"/>
    <w:rsid w:val="00A63AB7"/>
    <w:rsid w:val="00A73418"/>
    <w:rsid w:val="00A81AE1"/>
    <w:rsid w:val="00A96F09"/>
    <w:rsid w:val="00AA30F4"/>
    <w:rsid w:val="00AA726C"/>
    <w:rsid w:val="00AA78F4"/>
    <w:rsid w:val="00AB515F"/>
    <w:rsid w:val="00AC19DD"/>
    <w:rsid w:val="00AE206F"/>
    <w:rsid w:val="00AF45F3"/>
    <w:rsid w:val="00B07E62"/>
    <w:rsid w:val="00B1249F"/>
    <w:rsid w:val="00B32A41"/>
    <w:rsid w:val="00B46478"/>
    <w:rsid w:val="00B46D49"/>
    <w:rsid w:val="00B4745D"/>
    <w:rsid w:val="00B479C9"/>
    <w:rsid w:val="00B570F5"/>
    <w:rsid w:val="00B97B13"/>
    <w:rsid w:val="00BB7225"/>
    <w:rsid w:val="00BE1CA4"/>
    <w:rsid w:val="00BF164D"/>
    <w:rsid w:val="00C06598"/>
    <w:rsid w:val="00C11361"/>
    <w:rsid w:val="00C637CC"/>
    <w:rsid w:val="00C649D4"/>
    <w:rsid w:val="00C75729"/>
    <w:rsid w:val="00C80C9E"/>
    <w:rsid w:val="00C84DEB"/>
    <w:rsid w:val="00CC2497"/>
    <w:rsid w:val="00CC66BF"/>
    <w:rsid w:val="00CC686F"/>
    <w:rsid w:val="00CD6F6D"/>
    <w:rsid w:val="00CE405F"/>
    <w:rsid w:val="00CE4F7F"/>
    <w:rsid w:val="00CF2186"/>
    <w:rsid w:val="00CF6FFE"/>
    <w:rsid w:val="00D11095"/>
    <w:rsid w:val="00D263E7"/>
    <w:rsid w:val="00D31967"/>
    <w:rsid w:val="00D36AFC"/>
    <w:rsid w:val="00D4056B"/>
    <w:rsid w:val="00D503B4"/>
    <w:rsid w:val="00D63567"/>
    <w:rsid w:val="00D66373"/>
    <w:rsid w:val="00D86BE8"/>
    <w:rsid w:val="00D93AEB"/>
    <w:rsid w:val="00DB1C78"/>
    <w:rsid w:val="00DC5D04"/>
    <w:rsid w:val="00DC67FF"/>
    <w:rsid w:val="00DF045A"/>
    <w:rsid w:val="00DF56C9"/>
    <w:rsid w:val="00E32D73"/>
    <w:rsid w:val="00E552AB"/>
    <w:rsid w:val="00E65163"/>
    <w:rsid w:val="00E8715E"/>
    <w:rsid w:val="00E9484C"/>
    <w:rsid w:val="00EA19D7"/>
    <w:rsid w:val="00EA79CB"/>
    <w:rsid w:val="00EC3C8E"/>
    <w:rsid w:val="00EC65DB"/>
    <w:rsid w:val="00F2522E"/>
    <w:rsid w:val="00F32C6A"/>
    <w:rsid w:val="00F60E87"/>
    <w:rsid w:val="00F758E9"/>
    <w:rsid w:val="00F95570"/>
    <w:rsid w:val="00FA7E5A"/>
    <w:rsid w:val="00FB3A40"/>
    <w:rsid w:val="00FC4DC1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1563A"/>
    <w:pPr>
      <w:keepNext/>
      <w:numPr>
        <w:numId w:val="2"/>
      </w:numPr>
      <w:suppressAutoHyphens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068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rsid w:val="0021563A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">
    <w:name w:val="Body Text"/>
    <w:basedOn w:val="Normalny"/>
    <w:link w:val="TekstpodstawowyZnak"/>
    <w:rsid w:val="0021563A"/>
    <w:pPr>
      <w:suppressAutoHyphens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1563A"/>
    <w:rPr>
      <w:rFonts w:ascii="Times New Roman" w:eastAsia="Times New Roman" w:hAnsi="Times New Roman" w:cs="Times New Roman"/>
      <w:sz w:val="24"/>
      <w:szCs w:val="20"/>
    </w:rPr>
  </w:style>
  <w:style w:type="paragraph" w:styleId="Tytu">
    <w:name w:val="Title"/>
    <w:basedOn w:val="Normalny"/>
    <w:next w:val="Normalny"/>
    <w:link w:val="TytuZnak"/>
    <w:qFormat/>
    <w:rsid w:val="0021563A"/>
    <w:pPr>
      <w:suppressAutoHyphens/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21563A"/>
    <w:rPr>
      <w:rFonts w:ascii="Times New Roman" w:eastAsia="Times New Roman" w:hAnsi="Times New Roman" w:cs="Times New Roman"/>
      <w:b/>
      <w:sz w:val="28"/>
      <w:szCs w:val="20"/>
    </w:rPr>
  </w:style>
  <w:style w:type="paragraph" w:styleId="Podtytu">
    <w:name w:val="Subtitle"/>
    <w:basedOn w:val="Normalny"/>
    <w:next w:val="Normalny"/>
    <w:link w:val="PodtytuZnak"/>
    <w:qFormat/>
    <w:rsid w:val="0021563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1563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06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markedcontent">
    <w:name w:val="markedcontent"/>
    <w:basedOn w:val="Domylnaczcionkaakapitu"/>
    <w:rsid w:val="008706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6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6F8DE0-4F4D-4A06-834F-F0A401776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604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4224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12</cp:revision>
  <cp:lastPrinted>2021-10-22T09:21:00Z</cp:lastPrinted>
  <dcterms:created xsi:type="dcterms:W3CDTF">2021-10-22T10:12:00Z</dcterms:created>
  <dcterms:modified xsi:type="dcterms:W3CDTF">2021-11-09T11:53:00Z</dcterms:modified>
</cp:coreProperties>
</file>