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10E" w:rsidRPr="005A64B8" w:rsidRDefault="00EC010E" w:rsidP="005A64B8">
      <w:pPr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Zarządzenie nr </w:t>
      </w:r>
      <w:r w:rsidR="005A64B8"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</w:t>
      </w:r>
      <w:r w:rsidR="00794A88"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/</w:t>
      </w:r>
      <w:r w:rsidR="001603DA"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202</w:t>
      </w:r>
      <w:r w:rsidR="0037723A"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</w:t>
      </w:r>
    </w:p>
    <w:p w:rsidR="00EC010E" w:rsidRPr="005A64B8" w:rsidRDefault="00EC010E" w:rsidP="005A64B8">
      <w:pPr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Dyrektora Powiatowego Urzędu Pracy w Jastrzębiu</w:t>
      </w:r>
      <w:r w:rsidR="00A3090E"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-</w:t>
      </w:r>
      <w:r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Zdroju</w:t>
      </w:r>
    </w:p>
    <w:p w:rsidR="00EC010E" w:rsidRPr="005A64B8" w:rsidRDefault="00EC010E" w:rsidP="005A64B8">
      <w:pPr>
        <w:spacing w:before="0" w:after="24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 dnia</w:t>
      </w:r>
      <w:r w:rsidR="005505C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5A64B8"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30.04</w:t>
      </w:r>
      <w:r w:rsidR="002979C5"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.2021</w:t>
      </w:r>
      <w:r w:rsidR="005505C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r.</w:t>
      </w:r>
    </w:p>
    <w:p w:rsidR="00A3090E" w:rsidRPr="005A64B8" w:rsidRDefault="006C05AE" w:rsidP="008C611B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 sprawie realizacji projektu</w:t>
      </w:r>
      <w:r w:rsidR="00EC010E"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współfinansowan</w:t>
      </w:r>
      <w:r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ego</w:t>
      </w:r>
      <w:r w:rsidR="00EC010E"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z Europejskiego Funduszu Społecznego w</w:t>
      </w:r>
      <w:r w:rsidR="00953538"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 </w:t>
      </w:r>
      <w:r w:rsidR="00EC010E"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ramach Programu Operacyjnego Wiedza Edukacja Rozwój</w:t>
      </w:r>
      <w:r w:rsidR="00A3090E"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2014 - 2020</w:t>
      </w:r>
      <w:r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F72737"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Oś Priorytetowa I </w:t>
      </w:r>
      <w:r w:rsidR="00710228"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Rynek pracy otwarty dla wszystkich</w:t>
      </w:r>
      <w:r w:rsidR="00F72737"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DB74B9"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Działani</w:t>
      </w:r>
      <w:r w:rsidR="001B7103"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</w:t>
      </w:r>
      <w:r w:rsidR="00DB74B9"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1.2</w:t>
      </w:r>
      <w:r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Wsparcie osób mło</w:t>
      </w:r>
      <w:r w:rsidR="008C611B"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dych na </w:t>
      </w:r>
      <w:r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regionalnym rynku pracy</w:t>
      </w:r>
      <w:r w:rsidR="00DB74B9"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– projekty </w:t>
      </w:r>
      <w:r w:rsidR="00F72737"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konkursowe</w:t>
      </w:r>
      <w:r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,</w:t>
      </w:r>
      <w:r w:rsidR="00F72737"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Podział</w:t>
      </w:r>
      <w:r w:rsidR="00DB74B9"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anie 1.2</w:t>
      </w:r>
      <w:r w:rsidR="008C611B"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.1 Wsparcie udzielane z </w:t>
      </w:r>
      <w:r w:rsidR="00F72737"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Europejskiego Funduszu Społecznego</w:t>
      </w:r>
      <w:r w:rsidR="008C611B"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0E2D3C"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pt.: „</w:t>
      </w:r>
      <w:r w:rsidR="00DB74B9"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Wkrocz na rynek pracy z </w:t>
      </w:r>
      <w:proofErr w:type="spellStart"/>
      <w:r w:rsidR="00DB74B9"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POWER-em</w:t>
      </w:r>
      <w:proofErr w:type="spellEnd"/>
      <w:r w:rsidR="00DB74B9"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”</w:t>
      </w:r>
    </w:p>
    <w:p w:rsidR="008C611B" w:rsidRPr="005A64B8" w:rsidRDefault="008C611B" w:rsidP="008C611B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C010E" w:rsidRPr="005A64B8" w:rsidRDefault="00953538" w:rsidP="00A3090E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A64B8">
        <w:rPr>
          <w:rFonts w:ascii="Times New Roman" w:eastAsia="Times New Roman" w:hAnsi="Times New Roman" w:cs="Times New Roman"/>
          <w:color w:val="000000"/>
          <w:lang w:eastAsia="pl-PL"/>
        </w:rPr>
        <w:t xml:space="preserve">Na podstawie § 4 ust. 1 Statutu Powiatowego Urzędu Pracy w Jastrzębiu-Zdroju, §16 ust. 1 </w:t>
      </w:r>
      <w:proofErr w:type="spellStart"/>
      <w:r w:rsidRPr="005A64B8">
        <w:rPr>
          <w:rFonts w:ascii="Times New Roman" w:eastAsia="Times New Roman" w:hAnsi="Times New Roman" w:cs="Times New Roman"/>
          <w:color w:val="000000"/>
          <w:lang w:eastAsia="pl-PL"/>
        </w:rPr>
        <w:t>pkt</w:t>
      </w:r>
      <w:proofErr w:type="spellEnd"/>
      <w:r w:rsidRPr="005A64B8">
        <w:rPr>
          <w:rFonts w:ascii="Times New Roman" w:eastAsia="Times New Roman" w:hAnsi="Times New Roman" w:cs="Times New Roman"/>
          <w:color w:val="000000"/>
          <w:lang w:eastAsia="pl-PL"/>
        </w:rPr>
        <w:t xml:space="preserve"> 8 Regulaminu Organizacyjnego Powiatowego Ur</w:t>
      </w:r>
      <w:r w:rsidR="00A3090E" w:rsidRPr="005A64B8">
        <w:rPr>
          <w:rFonts w:ascii="Times New Roman" w:eastAsia="Times New Roman" w:hAnsi="Times New Roman" w:cs="Times New Roman"/>
          <w:color w:val="000000"/>
          <w:lang w:eastAsia="pl-PL"/>
        </w:rPr>
        <w:t xml:space="preserve">zędu Pracy w Jastrzębiu-Zdroju </w:t>
      </w:r>
    </w:p>
    <w:p w:rsidR="00953538" w:rsidRPr="005A64B8" w:rsidRDefault="00953538" w:rsidP="00A3090E">
      <w:pPr>
        <w:spacing w:before="0" w:after="240" w:line="276" w:lineRule="auto"/>
        <w:ind w:left="0"/>
        <w:jc w:val="center"/>
        <w:rPr>
          <w:rFonts w:ascii="Times New Roman" w:hAnsi="Times New Roman" w:cs="Times New Roman"/>
          <w:b/>
        </w:rPr>
      </w:pPr>
      <w:r w:rsidRPr="005A64B8">
        <w:rPr>
          <w:rFonts w:ascii="Times New Roman" w:hAnsi="Times New Roman" w:cs="Times New Roman"/>
          <w:b/>
        </w:rPr>
        <w:t>zarządzam:</w:t>
      </w:r>
    </w:p>
    <w:p w:rsidR="00EC010E" w:rsidRPr="005A64B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1</w:t>
      </w:r>
    </w:p>
    <w:p w:rsidR="00EC010E" w:rsidRPr="005A64B8" w:rsidRDefault="00EC010E" w:rsidP="00A3090E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A64B8">
        <w:rPr>
          <w:rFonts w:ascii="Times New Roman" w:eastAsia="Times New Roman" w:hAnsi="Times New Roman" w:cs="Times New Roman"/>
          <w:color w:val="000000"/>
          <w:lang w:eastAsia="pl-PL"/>
        </w:rPr>
        <w:t>Celem zapewnienia prawidłowej i spraw</w:t>
      </w:r>
      <w:r w:rsidR="00AA102D" w:rsidRPr="005A64B8">
        <w:rPr>
          <w:rFonts w:ascii="Times New Roman" w:eastAsia="Times New Roman" w:hAnsi="Times New Roman" w:cs="Times New Roman"/>
          <w:color w:val="000000"/>
          <w:lang w:eastAsia="pl-PL"/>
        </w:rPr>
        <w:t>nej realizacji przebiegu</w:t>
      </w:r>
      <w:r w:rsidRPr="005A64B8">
        <w:rPr>
          <w:rFonts w:ascii="Times New Roman" w:eastAsia="Times New Roman" w:hAnsi="Times New Roman" w:cs="Times New Roman"/>
          <w:color w:val="000000"/>
          <w:lang w:eastAsia="pl-PL"/>
        </w:rPr>
        <w:t xml:space="preserve"> projekt</w:t>
      </w:r>
      <w:r w:rsidR="00AA102D" w:rsidRPr="005A64B8"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Pr="005A64B8">
        <w:rPr>
          <w:rFonts w:ascii="Times New Roman" w:eastAsia="Times New Roman" w:hAnsi="Times New Roman" w:cs="Times New Roman"/>
          <w:color w:val="000000"/>
          <w:lang w:eastAsia="pl-PL"/>
        </w:rPr>
        <w:t xml:space="preserve"> zobowiązuję wszystkich pracowników urzędu do ścisłej współpracy i współdziałania.</w:t>
      </w:r>
    </w:p>
    <w:p w:rsidR="00EC010E" w:rsidRPr="005A64B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2</w:t>
      </w:r>
    </w:p>
    <w:p w:rsidR="00EC010E" w:rsidRPr="005A64B8" w:rsidRDefault="00EC010E" w:rsidP="00A3090E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0" w:line="276" w:lineRule="auto"/>
        <w:ind w:left="426"/>
        <w:rPr>
          <w:rFonts w:ascii="Times New Roman" w:eastAsia="Times New Roman" w:hAnsi="Times New Roman" w:cs="Times New Roman"/>
          <w:strike/>
          <w:color w:val="000000"/>
          <w:lang w:eastAsia="pl-PL"/>
        </w:rPr>
      </w:pPr>
      <w:r w:rsidRPr="005A64B8">
        <w:rPr>
          <w:rFonts w:ascii="Times New Roman" w:eastAsia="Times New Roman" w:hAnsi="Times New Roman" w:cs="Times New Roman"/>
          <w:color w:val="000000"/>
          <w:lang w:eastAsia="pl-PL"/>
        </w:rPr>
        <w:t>Merytoryczny i formalny nadzór nad realizacj</w:t>
      </w:r>
      <w:r w:rsidR="00C43D2D" w:rsidRPr="005A64B8">
        <w:rPr>
          <w:rFonts w:ascii="Times New Roman" w:eastAsia="Times New Roman" w:hAnsi="Times New Roman" w:cs="Times New Roman"/>
          <w:color w:val="000000"/>
          <w:lang w:eastAsia="pl-PL"/>
        </w:rPr>
        <w:t>ą projektu sprawuje K</w:t>
      </w:r>
      <w:r w:rsidRPr="005A64B8">
        <w:rPr>
          <w:rFonts w:ascii="Times New Roman" w:eastAsia="Times New Roman" w:hAnsi="Times New Roman" w:cs="Times New Roman"/>
          <w:color w:val="000000"/>
          <w:lang w:eastAsia="pl-PL"/>
        </w:rPr>
        <w:t>oordynator.</w:t>
      </w:r>
      <w:r w:rsidR="005505CB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5A64B8">
        <w:rPr>
          <w:rFonts w:ascii="Times New Roman" w:eastAsia="Times New Roman" w:hAnsi="Times New Roman" w:cs="Times New Roman"/>
          <w:color w:val="000000"/>
          <w:lang w:eastAsia="pl-PL"/>
        </w:rPr>
        <w:t>Główny Księgowy oraz kierownicy komórek organizacyjnych urzędu odpowiadają przed Dyrektorem Powiatowego Urzędu Pracy za m</w:t>
      </w:r>
      <w:r w:rsidR="00D74C02" w:rsidRPr="005A64B8">
        <w:rPr>
          <w:rFonts w:ascii="Times New Roman" w:eastAsia="Times New Roman" w:hAnsi="Times New Roman" w:cs="Times New Roman"/>
          <w:color w:val="000000"/>
          <w:lang w:eastAsia="pl-PL"/>
        </w:rPr>
        <w:t>onitoring oraz realizację zadań.</w:t>
      </w:r>
    </w:p>
    <w:p w:rsidR="00EC010E" w:rsidRPr="005A64B8" w:rsidRDefault="00EC010E" w:rsidP="00A3090E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0" w:after="240" w:line="276" w:lineRule="auto"/>
        <w:ind w:left="425" w:hanging="357"/>
        <w:rPr>
          <w:rFonts w:ascii="Times New Roman" w:eastAsia="Times New Roman" w:hAnsi="Times New Roman" w:cs="Times New Roman"/>
          <w:color w:val="000000"/>
          <w:lang w:eastAsia="pl-PL"/>
        </w:rPr>
      </w:pPr>
      <w:r w:rsidRPr="005A64B8">
        <w:rPr>
          <w:rFonts w:ascii="Times New Roman" w:eastAsia="Times New Roman" w:hAnsi="Times New Roman" w:cs="Times New Roman"/>
          <w:color w:val="000000"/>
          <w:lang w:eastAsia="pl-PL"/>
        </w:rPr>
        <w:t xml:space="preserve">Wykaz osób upoważnionych do kontroli </w:t>
      </w:r>
      <w:r w:rsidR="005B777C" w:rsidRPr="005A64B8">
        <w:rPr>
          <w:rFonts w:ascii="Times New Roman" w:eastAsia="Times New Roman" w:hAnsi="Times New Roman" w:cs="Times New Roman"/>
          <w:color w:val="000000"/>
          <w:lang w:eastAsia="pl-PL"/>
        </w:rPr>
        <w:t>oraz</w:t>
      </w:r>
      <w:r w:rsidRPr="005A64B8">
        <w:rPr>
          <w:rFonts w:ascii="Times New Roman" w:eastAsia="Times New Roman" w:hAnsi="Times New Roman" w:cs="Times New Roman"/>
          <w:color w:val="000000"/>
          <w:lang w:eastAsia="pl-PL"/>
        </w:rPr>
        <w:t xml:space="preserve"> zatwierdzania dokumentów i operacji gospodarczych stanowi załącznik nr 1 do niniejszego zarządzenia.</w:t>
      </w:r>
    </w:p>
    <w:p w:rsidR="00EC010E" w:rsidRPr="005A64B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3</w:t>
      </w:r>
    </w:p>
    <w:p w:rsidR="00EC010E" w:rsidRPr="005A64B8" w:rsidRDefault="00EC010E" w:rsidP="00A3090E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A64B8">
        <w:rPr>
          <w:rFonts w:ascii="Times New Roman" w:eastAsia="Times New Roman" w:hAnsi="Times New Roman" w:cs="Times New Roman"/>
          <w:color w:val="000000"/>
          <w:lang w:eastAsia="pl-PL"/>
        </w:rPr>
        <w:t>Rozwiązywani</w:t>
      </w:r>
      <w:r w:rsidR="00AC38B3" w:rsidRPr="005A64B8">
        <w:rPr>
          <w:rFonts w:ascii="Times New Roman" w:eastAsia="Times New Roman" w:hAnsi="Times New Roman" w:cs="Times New Roman"/>
          <w:color w:val="000000"/>
          <w:lang w:eastAsia="pl-PL"/>
        </w:rPr>
        <w:t>e bieżących problemów</w:t>
      </w:r>
      <w:r w:rsidRPr="005A64B8">
        <w:rPr>
          <w:rFonts w:ascii="Times New Roman" w:eastAsia="Times New Roman" w:hAnsi="Times New Roman" w:cs="Times New Roman"/>
          <w:color w:val="000000"/>
          <w:lang w:eastAsia="pl-PL"/>
        </w:rPr>
        <w:t xml:space="preserve"> oraz koordynację działań zapewni współpraca zespołu projektowego, w</w:t>
      </w:r>
      <w:r w:rsidR="003037F2" w:rsidRPr="005A64B8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5A64B8">
        <w:rPr>
          <w:rFonts w:ascii="Times New Roman" w:eastAsia="Times New Roman" w:hAnsi="Times New Roman" w:cs="Times New Roman"/>
          <w:color w:val="000000"/>
          <w:lang w:eastAsia="pl-PL"/>
        </w:rPr>
        <w:t>skład, którego wchodzą:</w:t>
      </w:r>
    </w:p>
    <w:p w:rsidR="00EC010E" w:rsidRPr="005A64B8" w:rsidRDefault="00DB74B9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A64B8">
        <w:rPr>
          <w:rFonts w:ascii="Times New Roman" w:eastAsia="Times New Roman" w:hAnsi="Times New Roman" w:cs="Times New Roman"/>
          <w:color w:val="000000"/>
          <w:lang w:eastAsia="pl-PL"/>
        </w:rPr>
        <w:t>Katarzyna Sitek</w:t>
      </w:r>
      <w:r w:rsidR="00EC010E" w:rsidRPr="005A64B8">
        <w:rPr>
          <w:rFonts w:ascii="Times New Roman" w:eastAsia="Times New Roman" w:hAnsi="Times New Roman" w:cs="Times New Roman"/>
          <w:color w:val="000000"/>
          <w:lang w:eastAsia="pl-PL"/>
        </w:rPr>
        <w:t xml:space="preserve"> – specjalista ds. programów – koordynator projektu,</w:t>
      </w:r>
    </w:p>
    <w:p w:rsidR="00EC010E" w:rsidRPr="005A64B8" w:rsidRDefault="00DB74B9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A64B8">
        <w:rPr>
          <w:rFonts w:ascii="Times New Roman" w:eastAsia="Times New Roman" w:hAnsi="Times New Roman" w:cs="Times New Roman"/>
          <w:color w:val="000000"/>
          <w:lang w:eastAsia="pl-PL"/>
        </w:rPr>
        <w:t>Natalia Wrzosek</w:t>
      </w:r>
      <w:r w:rsidR="00EC010E" w:rsidRPr="005A64B8">
        <w:rPr>
          <w:rFonts w:ascii="Times New Roman" w:eastAsia="Times New Roman" w:hAnsi="Times New Roman" w:cs="Times New Roman"/>
          <w:color w:val="000000"/>
          <w:lang w:eastAsia="pl-PL"/>
        </w:rPr>
        <w:t xml:space="preserve"> – specjalista ds. programów</w:t>
      </w:r>
      <w:r w:rsidR="005505CB">
        <w:rPr>
          <w:rFonts w:ascii="Times New Roman" w:eastAsia="Times New Roman" w:hAnsi="Times New Roman" w:cs="Times New Roman"/>
          <w:color w:val="000000"/>
          <w:lang w:eastAsia="pl-PL"/>
        </w:rPr>
        <w:t xml:space="preserve"> - stażysta</w:t>
      </w:r>
      <w:r w:rsidR="00EC010E" w:rsidRPr="005A64B8">
        <w:rPr>
          <w:rFonts w:ascii="Times New Roman" w:eastAsia="Times New Roman" w:hAnsi="Times New Roman" w:cs="Times New Roman"/>
          <w:color w:val="000000"/>
          <w:lang w:eastAsia="pl-PL"/>
        </w:rPr>
        <w:t xml:space="preserve"> – zastępca koordynatora projektu,</w:t>
      </w:r>
    </w:p>
    <w:p w:rsidR="00DB74B9" w:rsidRPr="005A64B8" w:rsidRDefault="005B777C" w:rsidP="00DB74B9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A64B8">
        <w:rPr>
          <w:rFonts w:ascii="Times New Roman" w:eastAsia="Times New Roman" w:hAnsi="Times New Roman" w:cs="Times New Roman"/>
          <w:color w:val="000000"/>
          <w:lang w:eastAsia="pl-PL"/>
        </w:rPr>
        <w:t>Bartłomiej Brandys</w:t>
      </w:r>
      <w:r w:rsidR="00EC010E" w:rsidRPr="005A64B8">
        <w:rPr>
          <w:rFonts w:ascii="Times New Roman" w:eastAsia="Times New Roman" w:hAnsi="Times New Roman" w:cs="Times New Roman"/>
          <w:color w:val="000000"/>
          <w:lang w:eastAsia="pl-PL"/>
        </w:rPr>
        <w:t xml:space="preserve"> –</w:t>
      </w:r>
      <w:r w:rsidR="002121A9" w:rsidRPr="005A64B8">
        <w:rPr>
          <w:rFonts w:ascii="Times New Roman" w:eastAsia="Times New Roman" w:hAnsi="Times New Roman" w:cs="Times New Roman"/>
          <w:color w:val="000000"/>
          <w:lang w:eastAsia="pl-PL"/>
        </w:rPr>
        <w:t xml:space="preserve"> starszy referent</w:t>
      </w:r>
      <w:r w:rsidR="00761B57" w:rsidRPr="005A64B8">
        <w:rPr>
          <w:rFonts w:ascii="Times New Roman" w:eastAsia="Times New Roman" w:hAnsi="Times New Roman" w:cs="Times New Roman"/>
          <w:color w:val="000000"/>
          <w:lang w:eastAsia="pl-PL"/>
        </w:rPr>
        <w:t xml:space="preserve"> – obsługa księgowa projektu,</w:t>
      </w:r>
    </w:p>
    <w:p w:rsidR="00DB74B9" w:rsidRPr="005A64B8" w:rsidRDefault="00DB74B9" w:rsidP="00DB74B9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A64B8">
        <w:rPr>
          <w:rFonts w:ascii="Times New Roman" w:eastAsia="Times New Roman" w:hAnsi="Times New Roman" w:cs="Times New Roman"/>
          <w:color w:val="000000"/>
          <w:lang w:eastAsia="pl-PL"/>
        </w:rPr>
        <w:t>Renata Zaręba – starszy inspektor – realizacja zadań</w:t>
      </w:r>
      <w:r w:rsidR="001B7103" w:rsidRPr="005A64B8">
        <w:rPr>
          <w:rFonts w:ascii="Times New Roman" w:eastAsia="Times New Roman" w:hAnsi="Times New Roman" w:cs="Times New Roman"/>
          <w:color w:val="000000"/>
          <w:lang w:eastAsia="pl-PL"/>
        </w:rPr>
        <w:t xml:space="preserve"> z zakresu prac interwencyjnych,</w:t>
      </w:r>
    </w:p>
    <w:p w:rsidR="009E36F5" w:rsidRPr="005A64B8" w:rsidRDefault="009E36F5" w:rsidP="009E36F5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A64B8">
        <w:rPr>
          <w:rFonts w:ascii="Times New Roman" w:eastAsia="Times New Roman" w:hAnsi="Times New Roman" w:cs="Times New Roman"/>
          <w:color w:val="000000"/>
          <w:lang w:eastAsia="pl-PL"/>
        </w:rPr>
        <w:t>Ilona Siwiec – specjalista ds. programów – realizacja zadań z zakresu prac interwencyjnych,</w:t>
      </w:r>
    </w:p>
    <w:p w:rsidR="00661F2A" w:rsidRPr="005A64B8" w:rsidRDefault="00661F2A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A64B8">
        <w:rPr>
          <w:rFonts w:ascii="Times New Roman" w:eastAsia="Times New Roman" w:hAnsi="Times New Roman" w:cs="Times New Roman"/>
          <w:color w:val="000000"/>
          <w:lang w:eastAsia="pl-PL"/>
        </w:rPr>
        <w:t xml:space="preserve">Grażyna Dora– pośrednik pracy, doradca klienta– realizacja zadań z zakresu pośrednictwa pracy </w:t>
      </w:r>
      <w:r w:rsidR="00D10876" w:rsidRPr="005A64B8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5A64B8">
        <w:rPr>
          <w:rFonts w:ascii="Times New Roman" w:eastAsia="Times New Roman" w:hAnsi="Times New Roman" w:cs="Times New Roman"/>
          <w:color w:val="000000"/>
          <w:lang w:eastAsia="pl-PL"/>
        </w:rPr>
        <w:t>i poradnictwa zawodowego,</w:t>
      </w:r>
    </w:p>
    <w:p w:rsidR="00EC010E" w:rsidRPr="005A64B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4</w:t>
      </w:r>
    </w:p>
    <w:p w:rsidR="00283F04" w:rsidRPr="005A64B8" w:rsidRDefault="00EC010E" w:rsidP="00A3090E">
      <w:pPr>
        <w:pStyle w:val="Akapitzlist"/>
        <w:numPr>
          <w:ilvl w:val="0"/>
          <w:numId w:val="6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A64B8">
        <w:rPr>
          <w:rFonts w:ascii="Times New Roman" w:eastAsia="Times New Roman" w:hAnsi="Times New Roman" w:cs="Times New Roman"/>
          <w:color w:val="000000"/>
          <w:lang w:eastAsia="pl-PL"/>
        </w:rPr>
        <w:t>Koordynator projektu oraz</w:t>
      </w:r>
      <w:r w:rsidR="005505CB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5A64B8">
        <w:rPr>
          <w:rFonts w:ascii="Times New Roman" w:eastAsia="Times New Roman" w:hAnsi="Times New Roman" w:cs="Times New Roman"/>
          <w:color w:val="000000"/>
          <w:lang w:eastAsia="pl-PL"/>
        </w:rPr>
        <w:t xml:space="preserve"> Główny Księgowy są bezpośrednio odpowiedzialni za dokonywanie w ustalonych terminach i formie sprawozdawczości z realizowan</w:t>
      </w:r>
      <w:r w:rsidR="009A2627" w:rsidRPr="005A64B8">
        <w:rPr>
          <w:rFonts w:ascii="Times New Roman" w:eastAsia="Times New Roman" w:hAnsi="Times New Roman" w:cs="Times New Roman"/>
          <w:color w:val="000000"/>
          <w:lang w:eastAsia="pl-PL"/>
        </w:rPr>
        <w:t xml:space="preserve">ego </w:t>
      </w:r>
      <w:r w:rsidRPr="005A64B8">
        <w:rPr>
          <w:rFonts w:ascii="Times New Roman" w:eastAsia="Times New Roman" w:hAnsi="Times New Roman" w:cs="Times New Roman"/>
          <w:color w:val="000000"/>
          <w:lang w:eastAsia="pl-PL"/>
        </w:rPr>
        <w:t>pro</w:t>
      </w:r>
      <w:r w:rsidR="00D12D5D" w:rsidRPr="005A64B8">
        <w:rPr>
          <w:rFonts w:ascii="Times New Roman" w:eastAsia="Times New Roman" w:hAnsi="Times New Roman" w:cs="Times New Roman"/>
          <w:color w:val="000000"/>
          <w:lang w:eastAsia="pl-PL"/>
        </w:rPr>
        <w:t>jektu</w:t>
      </w:r>
      <w:r w:rsidRPr="005A64B8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</w:p>
    <w:p w:rsidR="00AB4BCD" w:rsidRPr="005A64B8" w:rsidRDefault="00EC010E" w:rsidP="00F72737">
      <w:pPr>
        <w:pStyle w:val="Akapitzlist"/>
        <w:numPr>
          <w:ilvl w:val="0"/>
          <w:numId w:val="6"/>
        </w:numPr>
        <w:shd w:val="clear" w:color="auto" w:fill="FFFFFF"/>
        <w:spacing w:before="0" w:after="240" w:line="276" w:lineRule="auto"/>
        <w:ind w:left="425" w:hanging="357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A64B8">
        <w:rPr>
          <w:rFonts w:ascii="Times New Roman" w:eastAsia="Times New Roman" w:hAnsi="Times New Roman" w:cs="Times New Roman"/>
          <w:color w:val="000000"/>
          <w:lang w:eastAsia="pl-PL"/>
        </w:rPr>
        <w:t>Sprawozdawczość jest prowadzona na podstawie danych, przedstawionych przez osoby odpowiedzialne za poszczególne działania wynikające z projektu (zgodnie z § 2 pkt.2</w:t>
      </w:r>
      <w:r w:rsidR="00283F04" w:rsidRPr="005A64B8">
        <w:rPr>
          <w:rFonts w:ascii="Times New Roman" w:eastAsia="Times New Roman" w:hAnsi="Times New Roman" w:cs="Times New Roman"/>
          <w:color w:val="000000"/>
          <w:lang w:eastAsia="pl-PL"/>
        </w:rPr>
        <w:t xml:space="preserve"> i § 3</w:t>
      </w:r>
      <w:r w:rsidRPr="005A64B8">
        <w:rPr>
          <w:rFonts w:ascii="Times New Roman" w:eastAsia="Times New Roman" w:hAnsi="Times New Roman" w:cs="Times New Roman"/>
          <w:color w:val="000000"/>
          <w:lang w:eastAsia="pl-PL"/>
        </w:rPr>
        <w:t>).</w:t>
      </w:r>
    </w:p>
    <w:p w:rsidR="00EC010E" w:rsidRPr="005A64B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5</w:t>
      </w:r>
    </w:p>
    <w:p w:rsidR="00EC010E" w:rsidRPr="005A64B8" w:rsidRDefault="00976AB7" w:rsidP="00F72737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A64B8">
        <w:rPr>
          <w:rFonts w:ascii="Times New Roman" w:eastAsia="Times New Roman" w:hAnsi="Times New Roman" w:cs="Times New Roman"/>
          <w:color w:val="000000"/>
          <w:lang w:eastAsia="pl-PL"/>
        </w:rPr>
        <w:t>Koordynator dokonuje oceny efektywności projektu p</w:t>
      </w:r>
      <w:r w:rsidR="00EC010E" w:rsidRPr="005A64B8">
        <w:rPr>
          <w:rFonts w:ascii="Times New Roman" w:eastAsia="Times New Roman" w:hAnsi="Times New Roman" w:cs="Times New Roman"/>
          <w:color w:val="000000"/>
          <w:lang w:eastAsia="pl-PL"/>
        </w:rPr>
        <w:t xml:space="preserve">o zakończeniu </w:t>
      </w:r>
      <w:r w:rsidRPr="005A64B8">
        <w:rPr>
          <w:rFonts w:ascii="Times New Roman" w:eastAsia="Times New Roman" w:hAnsi="Times New Roman" w:cs="Times New Roman"/>
          <w:color w:val="000000"/>
          <w:lang w:eastAsia="pl-PL"/>
        </w:rPr>
        <w:t xml:space="preserve">jego </w:t>
      </w:r>
      <w:r w:rsidR="00EC010E" w:rsidRPr="005A64B8">
        <w:rPr>
          <w:rFonts w:ascii="Times New Roman" w:eastAsia="Times New Roman" w:hAnsi="Times New Roman" w:cs="Times New Roman"/>
          <w:color w:val="000000"/>
          <w:lang w:eastAsia="pl-PL"/>
        </w:rPr>
        <w:t>realizacji</w:t>
      </w:r>
      <w:r w:rsidR="00C81F0F" w:rsidRPr="005A64B8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EC010E" w:rsidRPr="005A64B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5A64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6</w:t>
      </w:r>
    </w:p>
    <w:p w:rsidR="00DB74B9" w:rsidRDefault="00926860" w:rsidP="00DB74B9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5A64B8">
        <w:rPr>
          <w:rFonts w:ascii="Times New Roman" w:eastAsia="Times New Roman" w:hAnsi="Times New Roman" w:cs="Times New Roman"/>
          <w:bCs/>
          <w:color w:val="000000"/>
          <w:lang w:eastAsia="pl-PL"/>
        </w:rPr>
        <w:t>Wprowadz</w:t>
      </w:r>
      <w:r w:rsidR="00A42DB4" w:rsidRPr="005A64B8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ić </w:t>
      </w:r>
      <w:r w:rsidRPr="005A64B8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„Zasady i politykę ewidencjonowania, zapisywania zdarzeń gospodarczych oraz prowadzenia </w:t>
      </w:r>
      <w:r w:rsidR="00A42DB4" w:rsidRPr="005A64B8">
        <w:rPr>
          <w:rFonts w:ascii="Times New Roman" w:eastAsia="Times New Roman" w:hAnsi="Times New Roman" w:cs="Times New Roman"/>
          <w:bCs/>
          <w:color w:val="000000"/>
          <w:lang w:eastAsia="pl-PL"/>
        </w:rPr>
        <w:t>ksiąg</w:t>
      </w:r>
      <w:r w:rsidRPr="005A64B8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rachunkowych projektu </w:t>
      </w:r>
      <w:r w:rsidR="00F72737" w:rsidRPr="005A64B8">
        <w:rPr>
          <w:rFonts w:ascii="Times New Roman" w:eastAsia="Times New Roman" w:hAnsi="Times New Roman" w:cs="Times New Roman"/>
          <w:bCs/>
          <w:color w:val="000000"/>
          <w:lang w:eastAsia="pl-PL"/>
        </w:rPr>
        <w:t>w ramach Programu Operacyjnego Wiedza Edukacja</w:t>
      </w:r>
      <w:r w:rsidR="005505CB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</w:t>
      </w:r>
      <w:r w:rsidR="00F72737" w:rsidRPr="009E36F5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Rozwój 2014 - 2020, </w:t>
      </w:r>
      <w:r w:rsidR="00DB74B9" w:rsidRPr="009E36F5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Oś Priorytetowa I Rynek pracy otwarty dla wszystkich, Działania 1.2 </w:t>
      </w:r>
      <w:r w:rsidR="00DB74B9" w:rsidRPr="009E36F5">
        <w:rPr>
          <w:rFonts w:ascii="Times New Roman" w:eastAsia="Times New Roman" w:hAnsi="Times New Roman" w:cs="Times New Roman"/>
          <w:bCs/>
          <w:color w:val="000000"/>
          <w:lang w:eastAsia="pl-PL"/>
        </w:rPr>
        <w:lastRenderedPageBreak/>
        <w:t xml:space="preserve">Wsparcie osób młodych na regionalnym rynku pracy – projekty konkursowe, Podziałanie 1.2.1 Wsparcie udzielane z Europejskiego Funduszu Społecznego, pt.: </w:t>
      </w:r>
      <w:r w:rsidR="00DB74B9" w:rsidRPr="009E36F5">
        <w:rPr>
          <w:rFonts w:ascii="Times New Roman" w:eastAsia="Times New Roman" w:hAnsi="Times New Roman" w:cs="Times New Roman"/>
          <w:bCs/>
          <w:i/>
          <w:color w:val="000000"/>
          <w:lang w:eastAsia="pl-PL"/>
        </w:rPr>
        <w:t xml:space="preserve">„Wkrocz na rynek pracy z </w:t>
      </w:r>
      <w:proofErr w:type="spellStart"/>
      <w:r w:rsidR="00DB74B9" w:rsidRPr="009E36F5">
        <w:rPr>
          <w:rFonts w:ascii="Times New Roman" w:eastAsia="Times New Roman" w:hAnsi="Times New Roman" w:cs="Times New Roman"/>
          <w:bCs/>
          <w:i/>
          <w:color w:val="000000"/>
          <w:lang w:eastAsia="pl-PL"/>
        </w:rPr>
        <w:t>POWER-em</w:t>
      </w:r>
      <w:proofErr w:type="spellEnd"/>
      <w:r w:rsidR="00DB74B9" w:rsidRPr="009E36F5">
        <w:rPr>
          <w:rFonts w:ascii="Times New Roman" w:eastAsia="Times New Roman" w:hAnsi="Times New Roman" w:cs="Times New Roman"/>
          <w:bCs/>
          <w:i/>
          <w:color w:val="000000"/>
          <w:lang w:eastAsia="pl-PL"/>
        </w:rPr>
        <w:t>”</w:t>
      </w:r>
      <w:r w:rsidR="00DB74B9" w:rsidRPr="009E36F5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stanowiące załącznik nr 2 do niniejszego zarządzenia.</w:t>
      </w:r>
    </w:p>
    <w:p w:rsidR="00DB74B9" w:rsidRDefault="00DB74B9" w:rsidP="00F72737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bCs/>
          <w:color w:val="000000"/>
          <w:lang w:eastAsia="pl-PL"/>
        </w:rPr>
      </w:pPr>
    </w:p>
    <w:p w:rsidR="00686FE6" w:rsidRPr="00953538" w:rsidRDefault="00686FE6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7</w:t>
      </w:r>
    </w:p>
    <w:p w:rsidR="00EC010E" w:rsidRPr="00CE08ED" w:rsidRDefault="000B1D26" w:rsidP="00A3090E">
      <w:pPr>
        <w:pStyle w:val="Akapitzlist"/>
        <w:numPr>
          <w:ilvl w:val="0"/>
          <w:numId w:val="2"/>
        </w:numPr>
        <w:shd w:val="clear" w:color="auto" w:fill="FFFFFF"/>
        <w:tabs>
          <w:tab w:val="clear" w:pos="720"/>
        </w:tabs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Dokumenty związane z przyznaniem pomocy publicznej w projekcie przechowuje się przez okres co najmniej 10 lat, licząc od dnia jej przyznania.</w:t>
      </w:r>
    </w:p>
    <w:p w:rsidR="00CE08ED" w:rsidRPr="00CE08ED" w:rsidRDefault="00FF5E60" w:rsidP="00A3090E">
      <w:pPr>
        <w:pStyle w:val="Akapitzlist"/>
        <w:numPr>
          <w:ilvl w:val="0"/>
          <w:numId w:val="2"/>
        </w:numPr>
        <w:shd w:val="clear" w:color="auto" w:fill="FFFFFF"/>
        <w:tabs>
          <w:tab w:val="clear" w:pos="720"/>
        </w:tabs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Dokumenty związane z realiz</w:t>
      </w:r>
      <w:r w:rsidR="00060539">
        <w:rPr>
          <w:rFonts w:ascii="Times New Roman" w:eastAsia="Times New Roman" w:hAnsi="Times New Roman" w:cs="Times New Roman"/>
          <w:color w:val="000000"/>
          <w:lang w:eastAsia="pl-PL"/>
        </w:rPr>
        <w:t>acją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projektu przechowuje się </w:t>
      </w:r>
      <w:r w:rsidR="00736275" w:rsidRPr="00E20E44">
        <w:rPr>
          <w:rFonts w:ascii="Times New Roman" w:eastAsia="Times New Roman" w:hAnsi="Times New Roman" w:cs="Times New Roman"/>
          <w:color w:val="000000"/>
          <w:lang w:eastAsia="pl-PL"/>
        </w:rPr>
        <w:t xml:space="preserve">zgodnie z obowiązującym w tut. </w:t>
      </w:r>
      <w:bookmarkStart w:id="0" w:name="_GoBack"/>
      <w:bookmarkEnd w:id="0"/>
      <w:r w:rsidR="00736275" w:rsidRPr="00E20E44">
        <w:rPr>
          <w:rFonts w:ascii="Times New Roman" w:eastAsia="Times New Roman" w:hAnsi="Times New Roman" w:cs="Times New Roman"/>
          <w:color w:val="000000"/>
          <w:lang w:eastAsia="pl-PL"/>
        </w:rPr>
        <w:t xml:space="preserve">Urzędzie Rzeczowym Wykazem Akt, nie krócej jednak niż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p</w:t>
      </w:r>
      <w:r w:rsidR="00F72737">
        <w:rPr>
          <w:rFonts w:ascii="Times New Roman" w:eastAsia="Times New Roman" w:hAnsi="Times New Roman" w:cs="Times New Roman"/>
          <w:color w:val="000000"/>
          <w:lang w:eastAsia="pl-PL"/>
        </w:rPr>
        <w:t xml:space="preserve">rzez okres dwóch lat </w:t>
      </w:r>
      <w:r w:rsidR="000563D6">
        <w:rPr>
          <w:rFonts w:ascii="Times New Roman" w:eastAsia="Times New Roman" w:hAnsi="Times New Roman" w:cs="Times New Roman"/>
          <w:color w:val="000000"/>
          <w:lang w:eastAsia="pl-PL"/>
        </w:rPr>
        <w:t>począwszy od </w:t>
      </w:r>
      <w:r w:rsidR="00F72737">
        <w:rPr>
          <w:rFonts w:ascii="Times New Roman" w:eastAsia="Times New Roman" w:hAnsi="Times New Roman" w:cs="Times New Roman"/>
          <w:color w:val="000000"/>
          <w:lang w:eastAsia="pl-PL"/>
        </w:rPr>
        <w:t>dnia 31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grudnia roku następującego po </w:t>
      </w:r>
      <w:r w:rsidR="00060539">
        <w:rPr>
          <w:rFonts w:ascii="Times New Roman" w:eastAsia="Times New Roman" w:hAnsi="Times New Roman" w:cs="Times New Roman"/>
          <w:color w:val="000000"/>
          <w:lang w:eastAsia="pl-PL"/>
        </w:rPr>
        <w:t>złożeniu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do Komisji Eu</w:t>
      </w:r>
      <w:r w:rsidR="00D12D5D">
        <w:rPr>
          <w:rFonts w:ascii="Times New Roman" w:eastAsia="Times New Roman" w:hAnsi="Times New Roman" w:cs="Times New Roman"/>
          <w:color w:val="000000"/>
          <w:lang w:eastAsia="pl-PL"/>
        </w:rPr>
        <w:t>ropejskiej zestawienia wydatków</w:t>
      </w:r>
      <w:r w:rsidR="00DF125F">
        <w:rPr>
          <w:rFonts w:ascii="Times New Roman" w:eastAsia="Times New Roman" w:hAnsi="Times New Roman" w:cs="Times New Roman"/>
          <w:color w:val="000000"/>
          <w:lang w:eastAsia="pl-PL"/>
        </w:rPr>
        <w:t xml:space="preserve">, </w:t>
      </w:r>
      <w:r w:rsidR="00F72737">
        <w:rPr>
          <w:rFonts w:ascii="Times New Roman" w:eastAsia="Times New Roman" w:hAnsi="Times New Roman" w:cs="Times New Roman"/>
          <w:color w:val="000000"/>
          <w:lang w:eastAsia="pl-PL"/>
        </w:rPr>
        <w:t>w </w:t>
      </w:r>
      <w:r w:rsidR="00DF125F">
        <w:rPr>
          <w:rFonts w:ascii="Times New Roman" w:eastAsia="Times New Roman" w:hAnsi="Times New Roman" w:cs="Times New Roman"/>
          <w:color w:val="000000"/>
          <w:lang w:eastAsia="pl-PL"/>
        </w:rPr>
        <w:t>którym ujęto ostateczne wydatki dotyczące zakończonego projektu. O dacie rozpoczęcia okresu</w:t>
      </w:r>
      <w:r w:rsidR="00411F51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="00DF125F">
        <w:rPr>
          <w:rFonts w:ascii="Times New Roman" w:eastAsia="Times New Roman" w:hAnsi="Times New Roman" w:cs="Times New Roman"/>
          <w:color w:val="000000"/>
          <w:lang w:eastAsia="pl-PL"/>
        </w:rPr>
        <w:t xml:space="preserve"> o którym mowa w zdaniu pierwszym</w:t>
      </w:r>
      <w:r w:rsidR="00411F51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="00EA3653">
        <w:rPr>
          <w:rFonts w:ascii="Times New Roman" w:eastAsia="Times New Roman" w:hAnsi="Times New Roman" w:cs="Times New Roman"/>
          <w:color w:val="000000"/>
          <w:lang w:eastAsia="pl-PL"/>
        </w:rPr>
        <w:t xml:space="preserve"> Wojewódzki Urząd Pracy – Instytucja Pośrednicząca</w:t>
      </w:r>
      <w:r w:rsidR="005505CB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060539">
        <w:rPr>
          <w:rFonts w:ascii="Times New Roman" w:eastAsia="Times New Roman" w:hAnsi="Times New Roman" w:cs="Times New Roman"/>
          <w:color w:val="000000"/>
          <w:lang w:eastAsia="pl-PL"/>
        </w:rPr>
        <w:t>poinformuje</w:t>
      </w:r>
      <w:r w:rsidR="005505CB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21576E">
        <w:rPr>
          <w:rFonts w:ascii="Times New Roman" w:eastAsia="Times New Roman" w:hAnsi="Times New Roman" w:cs="Times New Roman"/>
          <w:color w:val="000000"/>
          <w:lang w:eastAsia="pl-PL"/>
        </w:rPr>
        <w:t xml:space="preserve">tut. </w:t>
      </w:r>
      <w:r w:rsidR="00060539">
        <w:rPr>
          <w:rFonts w:ascii="Times New Roman" w:eastAsia="Times New Roman" w:hAnsi="Times New Roman" w:cs="Times New Roman"/>
          <w:color w:val="000000"/>
          <w:lang w:eastAsia="pl-PL"/>
        </w:rPr>
        <w:t>Powiatowy Urząd Pracy.</w:t>
      </w:r>
    </w:p>
    <w:p w:rsidR="001B7103" w:rsidRPr="001B7103" w:rsidRDefault="001B7103" w:rsidP="001B7103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before="0" w:line="276" w:lineRule="auto"/>
        <w:ind w:left="426"/>
        <w:rPr>
          <w:rFonts w:ascii="Times New Roman" w:eastAsia="Times New Roman" w:hAnsi="Times New Roman" w:cs="Times New Roman"/>
          <w:color w:val="000000"/>
          <w:lang w:eastAsia="pl-PL"/>
        </w:rPr>
      </w:pPr>
      <w:r w:rsidRPr="008A6F98">
        <w:rPr>
          <w:rFonts w:ascii="Times New Roman" w:eastAsia="Times New Roman" w:hAnsi="Times New Roman" w:cs="Times New Roman"/>
          <w:color w:val="000000"/>
          <w:lang w:eastAsia="pl-PL"/>
        </w:rPr>
        <w:t>Teczki dokumentów należy opisywać zgodnie z zasadami określonymi w Rzeczowym Wykazie Akt.</w:t>
      </w:r>
    </w:p>
    <w:p w:rsidR="00EC010E" w:rsidRPr="00295D1C" w:rsidRDefault="00EC010E" w:rsidP="00F72737">
      <w:pPr>
        <w:numPr>
          <w:ilvl w:val="0"/>
          <w:numId w:val="2"/>
        </w:numPr>
        <w:shd w:val="clear" w:color="auto" w:fill="FFFFFF"/>
        <w:tabs>
          <w:tab w:val="clear" w:pos="720"/>
        </w:tabs>
        <w:spacing w:before="0" w:after="240" w:line="276" w:lineRule="auto"/>
        <w:ind w:left="425" w:hanging="357"/>
        <w:rPr>
          <w:rFonts w:ascii="Times New Roman" w:eastAsia="Times New Roman" w:hAnsi="Times New Roman" w:cs="Times New Roman"/>
          <w:color w:val="000000"/>
          <w:lang w:eastAsia="pl-PL"/>
        </w:rPr>
      </w:pPr>
      <w:r w:rsidRPr="00D74C02">
        <w:rPr>
          <w:rFonts w:ascii="Times New Roman" w:eastAsia="Times New Roman" w:hAnsi="Times New Roman" w:cs="Times New Roman"/>
          <w:color w:val="000000"/>
          <w:lang w:eastAsia="pl-PL"/>
        </w:rPr>
        <w:t>Dokumenty w teczkach powinny być ułożone chronologicznie (narastająco).</w:t>
      </w:r>
    </w:p>
    <w:p w:rsidR="00EC010E" w:rsidRPr="0095353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§ </w:t>
      </w:r>
      <w:r w:rsidR="00686FE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8</w:t>
      </w:r>
    </w:p>
    <w:p w:rsidR="00EC010E" w:rsidRPr="00953538" w:rsidRDefault="00EC010E" w:rsidP="00A3090E">
      <w:pPr>
        <w:shd w:val="clear" w:color="auto" w:fill="FFFFFF"/>
        <w:spacing w:before="0" w:line="276" w:lineRule="auto"/>
        <w:ind w:left="0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  <w:r w:rsidRPr="009E36F5">
        <w:rPr>
          <w:rFonts w:ascii="Times New Roman" w:eastAsia="Times New Roman" w:hAnsi="Times New Roman" w:cs="Times New Roman"/>
          <w:color w:val="000000"/>
          <w:lang w:eastAsia="pl-PL"/>
        </w:rPr>
        <w:t xml:space="preserve">Zarządzenie wchodzi </w:t>
      </w:r>
      <w:r w:rsidR="00B246E0">
        <w:rPr>
          <w:rFonts w:ascii="Times New Roman" w:eastAsia="Times New Roman" w:hAnsi="Times New Roman" w:cs="Times New Roman"/>
          <w:color w:val="000000"/>
          <w:lang w:eastAsia="pl-PL"/>
        </w:rPr>
        <w:t xml:space="preserve">w życie </w:t>
      </w:r>
      <w:r w:rsidRPr="009E36F5">
        <w:rPr>
          <w:rFonts w:ascii="Times New Roman" w:eastAsia="Times New Roman" w:hAnsi="Times New Roman" w:cs="Times New Roman"/>
          <w:color w:val="000000"/>
          <w:lang w:eastAsia="pl-PL"/>
        </w:rPr>
        <w:t>z dniem</w:t>
      </w:r>
      <w:r w:rsidR="00AB4BCD" w:rsidRPr="009E36F5">
        <w:rPr>
          <w:rFonts w:ascii="Times New Roman" w:eastAsia="Times New Roman" w:hAnsi="Times New Roman" w:cs="Times New Roman"/>
          <w:color w:val="000000"/>
          <w:lang w:eastAsia="pl-PL"/>
        </w:rPr>
        <w:t xml:space="preserve"> podpisania</w:t>
      </w:r>
      <w:r w:rsidR="005505CB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A057B9" w:rsidRPr="00953538" w:rsidRDefault="00A057B9" w:rsidP="00A3090E">
      <w:pPr>
        <w:spacing w:line="276" w:lineRule="auto"/>
        <w:rPr>
          <w:rFonts w:ascii="Times New Roman" w:hAnsi="Times New Roman" w:cs="Times New Roman"/>
        </w:rPr>
      </w:pPr>
    </w:p>
    <w:sectPr w:rsidR="00A057B9" w:rsidRPr="00953538" w:rsidSect="00953538"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2753" w:rsidRDefault="000D2753" w:rsidP="00953538">
      <w:pPr>
        <w:spacing w:before="0"/>
      </w:pPr>
      <w:r>
        <w:separator/>
      </w:r>
    </w:p>
  </w:endnote>
  <w:endnote w:type="continuationSeparator" w:id="1">
    <w:p w:rsidR="000D2753" w:rsidRDefault="000D2753" w:rsidP="00953538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2753" w:rsidRDefault="000D2753" w:rsidP="00953538">
      <w:pPr>
        <w:spacing w:before="0"/>
      </w:pPr>
      <w:r>
        <w:separator/>
      </w:r>
    </w:p>
  </w:footnote>
  <w:footnote w:type="continuationSeparator" w:id="1">
    <w:p w:rsidR="000D2753" w:rsidRDefault="000D2753" w:rsidP="00953538">
      <w:pPr>
        <w:spacing w:before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D3429"/>
    <w:multiLevelType w:val="hybridMultilevel"/>
    <w:tmpl w:val="8C8E9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ED4BEE"/>
    <w:multiLevelType w:val="hybridMultilevel"/>
    <w:tmpl w:val="4CE68AF8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3634B74"/>
    <w:multiLevelType w:val="hybridMultilevel"/>
    <w:tmpl w:val="E9748740"/>
    <w:lvl w:ilvl="0" w:tplc="23328B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507284F"/>
    <w:multiLevelType w:val="multilevel"/>
    <w:tmpl w:val="5088C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C95C21"/>
    <w:multiLevelType w:val="hybridMultilevel"/>
    <w:tmpl w:val="7488E5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30D31A2"/>
    <w:multiLevelType w:val="hybridMultilevel"/>
    <w:tmpl w:val="AA284C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5835AC5"/>
    <w:multiLevelType w:val="multilevel"/>
    <w:tmpl w:val="56402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7A15FC0"/>
    <w:multiLevelType w:val="hybridMultilevel"/>
    <w:tmpl w:val="4A064B1C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 w:numId="7">
    <w:abstractNumId w:val="1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7585"/>
  </w:hdrShapeDefaults>
  <w:footnotePr>
    <w:footnote w:id="0"/>
    <w:footnote w:id="1"/>
  </w:footnotePr>
  <w:endnotePr>
    <w:endnote w:id="0"/>
    <w:endnote w:id="1"/>
  </w:endnotePr>
  <w:compat/>
  <w:rsids>
    <w:rsidRoot w:val="00EC010E"/>
    <w:rsid w:val="00042278"/>
    <w:rsid w:val="000563D6"/>
    <w:rsid w:val="00060539"/>
    <w:rsid w:val="00074E2E"/>
    <w:rsid w:val="00097BD9"/>
    <w:rsid w:val="000B1D26"/>
    <w:rsid w:val="000D2753"/>
    <w:rsid w:val="000E2D3C"/>
    <w:rsid w:val="000E745F"/>
    <w:rsid w:val="001603DA"/>
    <w:rsid w:val="00191ACD"/>
    <w:rsid w:val="001B3BB8"/>
    <w:rsid w:val="001B7103"/>
    <w:rsid w:val="001C0F86"/>
    <w:rsid w:val="001E6928"/>
    <w:rsid w:val="00205D8B"/>
    <w:rsid w:val="002121A9"/>
    <w:rsid w:val="0021576E"/>
    <w:rsid w:val="00283191"/>
    <w:rsid w:val="00283F04"/>
    <w:rsid w:val="00295D1C"/>
    <w:rsid w:val="00295F58"/>
    <w:rsid w:val="002979C5"/>
    <w:rsid w:val="002B6571"/>
    <w:rsid w:val="002B7124"/>
    <w:rsid w:val="002E50B9"/>
    <w:rsid w:val="003037F2"/>
    <w:rsid w:val="00313C36"/>
    <w:rsid w:val="0032623D"/>
    <w:rsid w:val="00363453"/>
    <w:rsid w:val="00367A76"/>
    <w:rsid w:val="00374A65"/>
    <w:rsid w:val="0037723A"/>
    <w:rsid w:val="003B6D89"/>
    <w:rsid w:val="003D1607"/>
    <w:rsid w:val="00411F51"/>
    <w:rsid w:val="00442E24"/>
    <w:rsid w:val="004619AF"/>
    <w:rsid w:val="00490878"/>
    <w:rsid w:val="00495B00"/>
    <w:rsid w:val="004E05EE"/>
    <w:rsid w:val="005021DC"/>
    <w:rsid w:val="00546EE0"/>
    <w:rsid w:val="005505CB"/>
    <w:rsid w:val="0055229F"/>
    <w:rsid w:val="00574E37"/>
    <w:rsid w:val="005A64B8"/>
    <w:rsid w:val="005B777C"/>
    <w:rsid w:val="005C5A7E"/>
    <w:rsid w:val="006059BD"/>
    <w:rsid w:val="0060740F"/>
    <w:rsid w:val="00621211"/>
    <w:rsid w:val="00640C44"/>
    <w:rsid w:val="00660FE7"/>
    <w:rsid w:val="00661F2A"/>
    <w:rsid w:val="006733F6"/>
    <w:rsid w:val="00686FE6"/>
    <w:rsid w:val="006C05AE"/>
    <w:rsid w:val="006F3C7E"/>
    <w:rsid w:val="00710228"/>
    <w:rsid w:val="00736275"/>
    <w:rsid w:val="007458E8"/>
    <w:rsid w:val="00761B57"/>
    <w:rsid w:val="00794A88"/>
    <w:rsid w:val="007B1B5B"/>
    <w:rsid w:val="007B4ED5"/>
    <w:rsid w:val="007F4D3D"/>
    <w:rsid w:val="008145B5"/>
    <w:rsid w:val="00844454"/>
    <w:rsid w:val="00846624"/>
    <w:rsid w:val="008931E6"/>
    <w:rsid w:val="008B39AF"/>
    <w:rsid w:val="008C611B"/>
    <w:rsid w:val="008F194F"/>
    <w:rsid w:val="00906840"/>
    <w:rsid w:val="00926860"/>
    <w:rsid w:val="00930636"/>
    <w:rsid w:val="00953538"/>
    <w:rsid w:val="0095429A"/>
    <w:rsid w:val="00955EDE"/>
    <w:rsid w:val="00976AB7"/>
    <w:rsid w:val="00992D90"/>
    <w:rsid w:val="009A2627"/>
    <w:rsid w:val="009D5C8D"/>
    <w:rsid w:val="009E36F5"/>
    <w:rsid w:val="00A057B9"/>
    <w:rsid w:val="00A3090E"/>
    <w:rsid w:val="00A31ABA"/>
    <w:rsid w:val="00A42DB4"/>
    <w:rsid w:val="00A701E1"/>
    <w:rsid w:val="00AA102D"/>
    <w:rsid w:val="00AA5243"/>
    <w:rsid w:val="00AB4BCD"/>
    <w:rsid w:val="00AC38B3"/>
    <w:rsid w:val="00AD7554"/>
    <w:rsid w:val="00B246E0"/>
    <w:rsid w:val="00B33CFD"/>
    <w:rsid w:val="00B52B20"/>
    <w:rsid w:val="00B62BC1"/>
    <w:rsid w:val="00B76A1A"/>
    <w:rsid w:val="00BA4296"/>
    <w:rsid w:val="00C43D2D"/>
    <w:rsid w:val="00C604E0"/>
    <w:rsid w:val="00C73294"/>
    <w:rsid w:val="00C81F0F"/>
    <w:rsid w:val="00C84E81"/>
    <w:rsid w:val="00CB53D6"/>
    <w:rsid w:val="00CB6658"/>
    <w:rsid w:val="00CC7EDC"/>
    <w:rsid w:val="00CE08ED"/>
    <w:rsid w:val="00D10876"/>
    <w:rsid w:val="00D11ED6"/>
    <w:rsid w:val="00D12D5D"/>
    <w:rsid w:val="00D74C02"/>
    <w:rsid w:val="00D80E31"/>
    <w:rsid w:val="00D821C5"/>
    <w:rsid w:val="00DB74B9"/>
    <w:rsid w:val="00DE10C7"/>
    <w:rsid w:val="00DF125F"/>
    <w:rsid w:val="00E51E65"/>
    <w:rsid w:val="00EA3653"/>
    <w:rsid w:val="00EC010E"/>
    <w:rsid w:val="00EC3329"/>
    <w:rsid w:val="00ED0F0B"/>
    <w:rsid w:val="00F20C78"/>
    <w:rsid w:val="00F2469E"/>
    <w:rsid w:val="00F25B6E"/>
    <w:rsid w:val="00F46712"/>
    <w:rsid w:val="00F4684C"/>
    <w:rsid w:val="00F47772"/>
    <w:rsid w:val="00F6729A"/>
    <w:rsid w:val="00F72737"/>
    <w:rsid w:val="00FC0B80"/>
    <w:rsid w:val="00FF5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/>
        <w:ind w:left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57B9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5E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C010E"/>
    <w:rPr>
      <w:b/>
      <w:bCs/>
    </w:rPr>
  </w:style>
  <w:style w:type="character" w:customStyle="1" w:styleId="apple-converted-space">
    <w:name w:val="apple-converted-space"/>
    <w:basedOn w:val="Domylnaczcionkaakapitu"/>
    <w:rsid w:val="00EC010E"/>
  </w:style>
  <w:style w:type="character" w:styleId="Uwydatnienie">
    <w:name w:val="Emphasis"/>
    <w:basedOn w:val="Domylnaczcionkaakapitu"/>
    <w:uiPriority w:val="20"/>
    <w:qFormat/>
    <w:rsid w:val="00EC010E"/>
    <w:rPr>
      <w:i/>
      <w:iCs/>
    </w:rPr>
  </w:style>
  <w:style w:type="paragraph" w:styleId="Akapitzlist">
    <w:name w:val="List Paragraph"/>
    <w:basedOn w:val="Normalny"/>
    <w:uiPriority w:val="34"/>
    <w:qFormat/>
    <w:rsid w:val="00EC010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3538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53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953538"/>
  </w:style>
  <w:style w:type="paragraph" w:styleId="Stopka">
    <w:name w:val="footer"/>
    <w:basedOn w:val="Normalny"/>
    <w:link w:val="Stopka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953538"/>
  </w:style>
  <w:style w:type="character" w:customStyle="1" w:styleId="Nagwek3Znak">
    <w:name w:val="Nagłówek 3 Znak"/>
    <w:basedOn w:val="Domylnaczcionkaakapitu"/>
    <w:link w:val="Nagwek3"/>
    <w:uiPriority w:val="9"/>
    <w:rsid w:val="00955ED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522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3650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 Joanna Rygiel</cp:lastModifiedBy>
  <cp:revision>25</cp:revision>
  <cp:lastPrinted>2015-05-20T06:00:00Z</cp:lastPrinted>
  <dcterms:created xsi:type="dcterms:W3CDTF">2017-02-10T08:10:00Z</dcterms:created>
  <dcterms:modified xsi:type="dcterms:W3CDTF">2021-04-29T12:37:00Z</dcterms:modified>
</cp:coreProperties>
</file>