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B6" w:rsidRPr="002939E7" w:rsidRDefault="00EE7EB6" w:rsidP="00EE7EB6">
      <w:pPr>
        <w:jc w:val="right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2939E7">
        <w:rPr>
          <w:rFonts w:ascii="Times New Roman" w:eastAsia="Calibri" w:hAnsi="Times New Roman" w:cs="Times New Roman"/>
          <w:b/>
          <w:i/>
          <w:sz w:val="20"/>
          <w:szCs w:val="20"/>
        </w:rPr>
        <w:t>Załącznik nr 2</w:t>
      </w:r>
    </w:p>
    <w:p w:rsidR="00EE7EB6" w:rsidRPr="002939E7" w:rsidRDefault="00EE7EB6" w:rsidP="00EE7EB6">
      <w:pPr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2939E7">
        <w:rPr>
          <w:rFonts w:ascii="Times New Roman" w:eastAsia="Calibri" w:hAnsi="Times New Roman" w:cs="Times New Roman"/>
          <w:i/>
          <w:sz w:val="20"/>
          <w:szCs w:val="20"/>
        </w:rPr>
        <w:t xml:space="preserve">do Regulaminu sprawie </w:t>
      </w:r>
      <w:r w:rsidR="008F58CA" w:rsidRPr="002939E7">
        <w:rPr>
          <w:rFonts w:ascii="Times New Roman" w:hAnsi="Times New Roman" w:cs="Times New Roman"/>
          <w:i/>
          <w:sz w:val="20"/>
          <w:szCs w:val="20"/>
        </w:rPr>
        <w:t>organizacji prac interwencyjnych</w:t>
      </w:r>
      <w:r w:rsidRPr="002939E7">
        <w:rPr>
          <w:rFonts w:ascii="Times New Roman" w:eastAsia="Calibri" w:hAnsi="Times New Roman" w:cs="Times New Roman"/>
          <w:i/>
          <w:sz w:val="20"/>
          <w:szCs w:val="20"/>
        </w:rPr>
        <w:t xml:space="preserve"> obowiązujący w Powiatowym Urzędzie Pracy w Jastrzębiu-Zdroju z dnia </w:t>
      </w:r>
      <w:r w:rsidR="008F58CA" w:rsidRPr="002939E7">
        <w:rPr>
          <w:rFonts w:ascii="Times New Roman" w:hAnsi="Times New Roman" w:cs="Times New Roman"/>
          <w:i/>
          <w:sz w:val="20"/>
          <w:szCs w:val="20"/>
        </w:rPr>
        <w:t>0</w:t>
      </w:r>
      <w:r w:rsidR="00DE130A">
        <w:rPr>
          <w:rFonts w:ascii="Times New Roman" w:hAnsi="Times New Roman" w:cs="Times New Roman"/>
          <w:i/>
          <w:sz w:val="20"/>
          <w:szCs w:val="20"/>
        </w:rPr>
        <w:t>7</w:t>
      </w:r>
      <w:r w:rsidR="008F58CA" w:rsidRPr="002939E7">
        <w:rPr>
          <w:rFonts w:ascii="Times New Roman" w:hAnsi="Times New Roman" w:cs="Times New Roman"/>
          <w:i/>
          <w:sz w:val="20"/>
          <w:szCs w:val="20"/>
        </w:rPr>
        <w:t>.03</w:t>
      </w:r>
      <w:r w:rsidRPr="002939E7">
        <w:rPr>
          <w:rFonts w:ascii="Times New Roman" w:eastAsia="Calibri" w:hAnsi="Times New Roman" w:cs="Times New Roman"/>
          <w:i/>
          <w:sz w:val="20"/>
          <w:szCs w:val="20"/>
        </w:rPr>
        <w:t>.2018r.</w:t>
      </w:r>
    </w:p>
    <w:p w:rsidR="00EE7EB6" w:rsidRPr="002939E7" w:rsidRDefault="00EE7EB6" w:rsidP="00EE7EB6">
      <w:pPr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01958" w:rsidRPr="00B01958" w:rsidRDefault="00B01958" w:rsidP="00B01958">
      <w:pPr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>Kryteria oceny i punktacja wniosku o zorganizowanie prac interwencyjnych:</w:t>
      </w:r>
    </w:p>
    <w:p w:rsidR="00B01958" w:rsidRPr="00B01958" w:rsidRDefault="00B01958" w:rsidP="00B019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b/>
          <w:sz w:val="20"/>
          <w:szCs w:val="20"/>
        </w:rPr>
        <w:t>Dotychczasowa współpraca wnioskodawcy z tut. Urzędem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Firma dotychczas nie korzystała z subsydiowanych form wsparcia – </w:t>
      </w:r>
      <w:r w:rsidRPr="00B01958">
        <w:rPr>
          <w:rFonts w:ascii="Times New Roman" w:hAnsi="Times New Roman"/>
          <w:b/>
          <w:sz w:val="20"/>
          <w:szCs w:val="20"/>
        </w:rPr>
        <w:t xml:space="preserve">3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Pozytywna (prawidłowe realizowanie zawartych umów,  efektywność zatrudnienia)  – </w:t>
      </w:r>
      <w:r w:rsidRPr="00B01958">
        <w:rPr>
          <w:rFonts w:ascii="Times New Roman" w:hAnsi="Times New Roman"/>
          <w:b/>
          <w:sz w:val="20"/>
          <w:szCs w:val="20"/>
        </w:rPr>
        <w:t xml:space="preserve">5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F7B23">
        <w:rPr>
          <w:rFonts w:ascii="Times New Roman" w:hAnsi="Times New Roman"/>
          <w:sz w:val="20"/>
          <w:szCs w:val="20"/>
        </w:rPr>
        <w:t xml:space="preserve">Negatywna (problemy z wywiązywaniem się z warunków zawartych umów, brak efektywności w zatrudnieniu) – </w:t>
      </w:r>
      <w:r w:rsidRPr="002F7B23">
        <w:rPr>
          <w:rFonts w:ascii="Times New Roman" w:hAnsi="Times New Roman"/>
          <w:b/>
          <w:sz w:val="20"/>
          <w:szCs w:val="20"/>
        </w:rPr>
        <w:t xml:space="preserve">(-3pkt) </w:t>
      </w:r>
      <w:r w:rsidRPr="002F7B23">
        <w:rPr>
          <w:rFonts w:ascii="Times New Roman" w:hAnsi="Times New Roman"/>
          <w:sz w:val="20"/>
          <w:szCs w:val="20"/>
        </w:rPr>
        <w:t>;</w:t>
      </w:r>
    </w:p>
    <w:p w:rsidR="002F7B23" w:rsidRPr="002F7B23" w:rsidRDefault="002F7B23" w:rsidP="002F7B23">
      <w:pPr>
        <w:spacing w:after="0" w:line="240" w:lineRule="auto"/>
        <w:ind w:left="1440"/>
        <w:jc w:val="both"/>
        <w:rPr>
          <w:rFonts w:ascii="Times New Roman" w:hAnsi="Times New Roman"/>
          <w:sz w:val="20"/>
          <w:szCs w:val="20"/>
        </w:rPr>
      </w:pPr>
    </w:p>
    <w:p w:rsidR="00B01958" w:rsidRPr="00B01958" w:rsidRDefault="00B01958" w:rsidP="00B019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b/>
          <w:sz w:val="20"/>
          <w:szCs w:val="20"/>
        </w:rPr>
        <w:t>Miejsce wykonywania pracy w ramach prac interwencyjnych</w:t>
      </w:r>
    </w:p>
    <w:p w:rsidR="00B01958" w:rsidRPr="00B01958" w:rsidRDefault="00B01958" w:rsidP="00B01958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>Teren miasta Jastrzębie-Zdrój–</w:t>
      </w:r>
      <w:r w:rsidRPr="00B01958">
        <w:rPr>
          <w:rFonts w:ascii="Times New Roman" w:hAnsi="Times New Roman"/>
          <w:b/>
          <w:sz w:val="20"/>
          <w:szCs w:val="20"/>
        </w:rPr>
        <w:t xml:space="preserve">5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Gminy ościenne – </w:t>
      </w:r>
      <w:r w:rsidRPr="00B01958">
        <w:rPr>
          <w:rFonts w:ascii="Times New Roman" w:hAnsi="Times New Roman"/>
          <w:b/>
          <w:sz w:val="20"/>
          <w:szCs w:val="20"/>
        </w:rPr>
        <w:t xml:space="preserve">3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</w:p>
    <w:p w:rsidR="00B01958" w:rsidRPr="00B01958" w:rsidRDefault="002F7B23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Inne</w:t>
      </w:r>
      <w:r w:rsidR="00B01958" w:rsidRPr="00B01958">
        <w:rPr>
          <w:rFonts w:ascii="Times New Roman" w:hAnsi="Times New Roman"/>
          <w:sz w:val="20"/>
          <w:szCs w:val="20"/>
        </w:rPr>
        <w:t xml:space="preserve"> – </w:t>
      </w:r>
      <w:r w:rsidR="00B01958" w:rsidRPr="00B01958">
        <w:rPr>
          <w:rFonts w:ascii="Times New Roman" w:hAnsi="Times New Roman"/>
          <w:b/>
          <w:sz w:val="20"/>
          <w:szCs w:val="20"/>
        </w:rPr>
        <w:t xml:space="preserve">0 </w:t>
      </w:r>
      <w:r w:rsidR="00B01958" w:rsidRPr="00B01958">
        <w:rPr>
          <w:rFonts w:ascii="Times New Roman" w:hAnsi="Times New Roman"/>
          <w:sz w:val="20"/>
          <w:szCs w:val="20"/>
        </w:rPr>
        <w:t>pkt.</w:t>
      </w:r>
    </w:p>
    <w:p w:rsidR="00B01958" w:rsidRPr="00B01958" w:rsidRDefault="00B01958" w:rsidP="00B01958">
      <w:pPr>
        <w:spacing w:after="0" w:line="240" w:lineRule="auto"/>
        <w:ind w:left="1440"/>
        <w:jc w:val="both"/>
        <w:rPr>
          <w:rFonts w:ascii="Times New Roman" w:hAnsi="Times New Roman"/>
          <w:sz w:val="20"/>
          <w:szCs w:val="20"/>
        </w:rPr>
      </w:pPr>
    </w:p>
    <w:p w:rsidR="00B01958" w:rsidRPr="00B01958" w:rsidRDefault="00B01958" w:rsidP="00B019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b/>
          <w:sz w:val="20"/>
          <w:szCs w:val="20"/>
        </w:rPr>
        <w:t>Wysokość proponowanego wynagrodzenia</w:t>
      </w:r>
    </w:p>
    <w:p w:rsidR="00B01958" w:rsidRPr="00B01958" w:rsidRDefault="00B01958" w:rsidP="00B01958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>od 2</w:t>
      </w:r>
      <w:r w:rsidR="00DE130A">
        <w:rPr>
          <w:rFonts w:ascii="Times New Roman" w:hAnsi="Times New Roman"/>
          <w:sz w:val="20"/>
          <w:szCs w:val="20"/>
        </w:rPr>
        <w:t>600</w:t>
      </w:r>
      <w:r w:rsidRPr="00B01958">
        <w:rPr>
          <w:rFonts w:ascii="Times New Roman" w:hAnsi="Times New Roman"/>
          <w:sz w:val="20"/>
          <w:szCs w:val="20"/>
        </w:rPr>
        <w:t xml:space="preserve"> zł  do 2</w:t>
      </w:r>
      <w:r w:rsidR="00DE130A">
        <w:rPr>
          <w:rFonts w:ascii="Times New Roman" w:hAnsi="Times New Roman"/>
          <w:sz w:val="20"/>
          <w:szCs w:val="20"/>
        </w:rPr>
        <w:t>7</w:t>
      </w:r>
      <w:r w:rsidRPr="00B01958">
        <w:rPr>
          <w:rFonts w:ascii="Times New Roman" w:hAnsi="Times New Roman"/>
          <w:sz w:val="20"/>
          <w:szCs w:val="20"/>
        </w:rPr>
        <w:t xml:space="preserve">99 zł – </w:t>
      </w:r>
      <w:r w:rsidRPr="00B01958">
        <w:rPr>
          <w:rFonts w:ascii="Times New Roman" w:hAnsi="Times New Roman"/>
          <w:b/>
          <w:sz w:val="20"/>
          <w:szCs w:val="20"/>
        </w:rPr>
        <w:t xml:space="preserve">1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>od 2</w:t>
      </w:r>
      <w:r w:rsidR="00DE130A">
        <w:rPr>
          <w:rFonts w:ascii="Times New Roman" w:hAnsi="Times New Roman"/>
          <w:sz w:val="20"/>
          <w:szCs w:val="20"/>
        </w:rPr>
        <w:t>8</w:t>
      </w:r>
      <w:r w:rsidRPr="00B01958">
        <w:rPr>
          <w:rFonts w:ascii="Times New Roman" w:hAnsi="Times New Roman"/>
          <w:sz w:val="20"/>
          <w:szCs w:val="20"/>
        </w:rPr>
        <w:t>00 zł do 2</w:t>
      </w:r>
      <w:r w:rsidR="00DE130A">
        <w:rPr>
          <w:rFonts w:ascii="Times New Roman" w:hAnsi="Times New Roman"/>
          <w:sz w:val="20"/>
          <w:szCs w:val="20"/>
        </w:rPr>
        <w:t>9</w:t>
      </w:r>
      <w:r w:rsidRPr="00B01958">
        <w:rPr>
          <w:rFonts w:ascii="Times New Roman" w:hAnsi="Times New Roman"/>
          <w:sz w:val="20"/>
          <w:szCs w:val="20"/>
        </w:rPr>
        <w:t xml:space="preserve">99 zł – </w:t>
      </w:r>
      <w:r w:rsidRPr="00B01958">
        <w:rPr>
          <w:rFonts w:ascii="Times New Roman" w:hAnsi="Times New Roman"/>
          <w:b/>
          <w:sz w:val="20"/>
          <w:szCs w:val="20"/>
        </w:rPr>
        <w:t xml:space="preserve">3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od </w:t>
      </w:r>
      <w:r w:rsidR="00DE130A">
        <w:rPr>
          <w:rFonts w:ascii="Times New Roman" w:hAnsi="Times New Roman"/>
          <w:sz w:val="20"/>
          <w:szCs w:val="20"/>
        </w:rPr>
        <w:t>3000</w:t>
      </w:r>
      <w:r w:rsidRPr="00B01958">
        <w:rPr>
          <w:rFonts w:ascii="Times New Roman" w:hAnsi="Times New Roman"/>
          <w:sz w:val="20"/>
          <w:szCs w:val="20"/>
        </w:rPr>
        <w:t xml:space="preserve"> zł i powyżej – </w:t>
      </w:r>
      <w:r w:rsidRPr="00B01958">
        <w:rPr>
          <w:rFonts w:ascii="Times New Roman" w:hAnsi="Times New Roman"/>
          <w:b/>
          <w:sz w:val="20"/>
          <w:szCs w:val="20"/>
        </w:rPr>
        <w:t xml:space="preserve">5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ind w:left="1440"/>
        <w:jc w:val="both"/>
        <w:rPr>
          <w:rFonts w:ascii="Times New Roman" w:hAnsi="Times New Roman"/>
          <w:sz w:val="20"/>
          <w:szCs w:val="20"/>
        </w:rPr>
      </w:pPr>
    </w:p>
    <w:p w:rsidR="00B01958" w:rsidRPr="00B01958" w:rsidRDefault="00B01958" w:rsidP="00B01958">
      <w:pPr>
        <w:pStyle w:val="Tekstpodstawowy2"/>
        <w:numPr>
          <w:ilvl w:val="0"/>
          <w:numId w:val="16"/>
        </w:numPr>
        <w:spacing w:line="240" w:lineRule="auto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b/>
          <w:sz w:val="20"/>
          <w:szCs w:val="20"/>
        </w:rPr>
        <w:t>Długość gwarantowanego zatrudnienia po okresie trwania prac interwencyjnych</w:t>
      </w:r>
    </w:p>
    <w:p w:rsidR="00B01958" w:rsidRPr="00B01958" w:rsidRDefault="00B01958" w:rsidP="00B01958">
      <w:pPr>
        <w:pStyle w:val="Tekstpodstawowy2"/>
        <w:numPr>
          <w:ilvl w:val="0"/>
          <w:numId w:val="34"/>
        </w:numPr>
        <w:spacing w:after="0" w:line="240" w:lineRule="auto"/>
        <w:ind w:left="1570" w:hanging="357"/>
        <w:jc w:val="both"/>
        <w:rPr>
          <w:rFonts w:ascii="Times New Roman" w:eastAsia="Calibri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Brak deklaracji zatrudnienia </w:t>
      </w:r>
      <w:r w:rsidRPr="00B01958">
        <w:rPr>
          <w:rFonts w:ascii="Times New Roman" w:eastAsia="Calibri" w:hAnsi="Times New Roman"/>
          <w:b/>
          <w:sz w:val="20"/>
          <w:szCs w:val="20"/>
        </w:rPr>
        <w:t>– 0 pkt.</w:t>
      </w:r>
    </w:p>
    <w:p w:rsidR="00B01958" w:rsidRPr="00B01958" w:rsidRDefault="00B01958" w:rsidP="00B01958">
      <w:pPr>
        <w:pStyle w:val="Tekstpodstawowy2"/>
        <w:numPr>
          <w:ilvl w:val="0"/>
          <w:numId w:val="34"/>
        </w:numPr>
        <w:spacing w:after="0" w:line="240" w:lineRule="auto"/>
        <w:ind w:left="1570" w:hanging="357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1 miesiąc </w:t>
      </w:r>
      <w:r w:rsidRPr="00B01958">
        <w:rPr>
          <w:rFonts w:ascii="Times New Roman" w:eastAsia="Calibri" w:hAnsi="Times New Roman"/>
          <w:b/>
          <w:sz w:val="20"/>
          <w:szCs w:val="20"/>
        </w:rPr>
        <w:t xml:space="preserve">– 1 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pStyle w:val="Tekstpodstawowy2"/>
        <w:numPr>
          <w:ilvl w:val="0"/>
          <w:numId w:val="34"/>
        </w:numPr>
        <w:spacing w:after="0" w:line="240" w:lineRule="auto"/>
        <w:ind w:left="1570" w:hanging="357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Od 2 miesięcy do 3 miesięcy – </w:t>
      </w:r>
      <w:r w:rsidRPr="00B01958">
        <w:rPr>
          <w:rFonts w:ascii="Times New Roman" w:eastAsia="Calibri" w:hAnsi="Times New Roman"/>
          <w:b/>
          <w:sz w:val="20"/>
          <w:szCs w:val="20"/>
        </w:rPr>
        <w:t xml:space="preserve">3 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Default="00B01958" w:rsidP="00B01958">
      <w:pPr>
        <w:pStyle w:val="Tekstpodstawowy2"/>
        <w:numPr>
          <w:ilvl w:val="0"/>
          <w:numId w:val="34"/>
        </w:numPr>
        <w:spacing w:after="0" w:line="240" w:lineRule="auto"/>
        <w:ind w:left="1570" w:hanging="357"/>
        <w:jc w:val="both"/>
        <w:rPr>
          <w:rFonts w:ascii="Times New Roman" w:eastAsia="Calibri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Od 4 miesięcy wzwyż – </w:t>
      </w:r>
      <w:r w:rsidRPr="00B01958">
        <w:rPr>
          <w:rFonts w:ascii="Times New Roman" w:eastAsia="Calibri" w:hAnsi="Times New Roman"/>
          <w:b/>
          <w:sz w:val="20"/>
          <w:szCs w:val="20"/>
        </w:rPr>
        <w:t xml:space="preserve">5 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pStyle w:val="Tekstpodstawowy2"/>
        <w:spacing w:after="0" w:line="240" w:lineRule="auto"/>
        <w:ind w:left="157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B01958" w:rsidRPr="00B01958" w:rsidRDefault="00B01958" w:rsidP="00B01958">
      <w:pPr>
        <w:pStyle w:val="Tekstpodstawowy2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b/>
          <w:sz w:val="20"/>
          <w:szCs w:val="20"/>
        </w:rPr>
        <w:t>Liczba bezrobotnych – potencjalnych kandydatów do zatrudnienia</w:t>
      </w:r>
      <w:r w:rsidRPr="00B01958">
        <w:rPr>
          <w:rFonts w:ascii="Times New Roman" w:eastAsia="Calibri" w:hAnsi="Times New Roman"/>
          <w:sz w:val="20"/>
          <w:szCs w:val="20"/>
        </w:rPr>
        <w:t>,</w:t>
      </w:r>
    </w:p>
    <w:p w:rsidR="00B01958" w:rsidRPr="00B01958" w:rsidRDefault="00B01958" w:rsidP="00B01958">
      <w:pPr>
        <w:pStyle w:val="Tekstpodstawowy2"/>
        <w:numPr>
          <w:ilvl w:val="0"/>
          <w:numId w:val="35"/>
        </w:numPr>
        <w:spacing w:line="240" w:lineRule="auto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Liczba zarejestrowanych osób bezrobotnych posiadających wymagane przez Organizatora kwalifikacje wynosi co najmniej 15 osób </w:t>
      </w:r>
      <w:r w:rsidRPr="00B01958">
        <w:rPr>
          <w:rFonts w:ascii="Times New Roman" w:eastAsia="Calibri" w:hAnsi="Times New Roman"/>
          <w:b/>
          <w:sz w:val="20"/>
          <w:szCs w:val="20"/>
        </w:rPr>
        <w:t xml:space="preserve">– 2 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pStyle w:val="Tekstpodstawowy2"/>
        <w:numPr>
          <w:ilvl w:val="0"/>
          <w:numId w:val="35"/>
        </w:numPr>
        <w:spacing w:line="240" w:lineRule="auto"/>
        <w:jc w:val="both"/>
        <w:rPr>
          <w:rFonts w:ascii="Times New Roman" w:eastAsia="Calibri" w:hAnsi="Times New Roman"/>
          <w:b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Liczba zarejestrowanych osób bezrobotnych posiadających wymagane przez Organizatora kwalifikacje wynosi mniej niż 15 osób </w:t>
      </w:r>
      <w:r w:rsidRPr="00B01958">
        <w:rPr>
          <w:rFonts w:ascii="Times New Roman" w:eastAsia="Calibri" w:hAnsi="Times New Roman"/>
          <w:b/>
          <w:sz w:val="20"/>
          <w:szCs w:val="20"/>
        </w:rPr>
        <w:t xml:space="preserve">– 1 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pStyle w:val="Tekstpodstawowy2"/>
        <w:numPr>
          <w:ilvl w:val="0"/>
          <w:numId w:val="35"/>
        </w:numPr>
        <w:spacing w:line="240" w:lineRule="auto"/>
        <w:jc w:val="both"/>
        <w:rPr>
          <w:rFonts w:ascii="Times New Roman" w:eastAsia="Calibri" w:hAnsi="Times New Roman"/>
          <w:sz w:val="20"/>
          <w:szCs w:val="20"/>
        </w:rPr>
      </w:pPr>
      <w:r w:rsidRPr="00B01958">
        <w:rPr>
          <w:rFonts w:ascii="Times New Roman" w:eastAsia="Calibri" w:hAnsi="Times New Roman"/>
          <w:sz w:val="20"/>
          <w:szCs w:val="20"/>
        </w:rPr>
        <w:t xml:space="preserve">Brak zarejestrowanych osób bezrobotnych posiadających wymagane przez Organizatora kwalifikacje – </w:t>
      </w:r>
      <w:r w:rsidRPr="00B01958">
        <w:rPr>
          <w:rFonts w:ascii="Times New Roman" w:eastAsia="Calibri" w:hAnsi="Times New Roman"/>
          <w:b/>
          <w:sz w:val="20"/>
          <w:szCs w:val="20"/>
        </w:rPr>
        <w:t>0 </w:t>
      </w:r>
      <w:proofErr w:type="spellStart"/>
      <w:r w:rsidRPr="00B01958">
        <w:rPr>
          <w:rFonts w:ascii="Times New Roman" w:eastAsia="Calibri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01958">
        <w:rPr>
          <w:rFonts w:ascii="Times New Roman" w:hAnsi="Times New Roman"/>
          <w:b/>
          <w:sz w:val="20"/>
          <w:szCs w:val="20"/>
        </w:rPr>
        <w:t xml:space="preserve">Stan zatrudnienia 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wzrost zatrudnienia  – </w:t>
      </w:r>
      <w:r w:rsidRPr="00B01958">
        <w:rPr>
          <w:rFonts w:ascii="Times New Roman" w:hAnsi="Times New Roman"/>
          <w:b/>
          <w:sz w:val="20"/>
          <w:szCs w:val="20"/>
        </w:rPr>
        <w:t xml:space="preserve">2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zatrudnienie na tym samym poziomie– </w:t>
      </w:r>
      <w:r w:rsidRPr="00B01958">
        <w:rPr>
          <w:rFonts w:ascii="Times New Roman" w:hAnsi="Times New Roman"/>
          <w:b/>
          <w:sz w:val="20"/>
          <w:szCs w:val="20"/>
        </w:rPr>
        <w:t xml:space="preserve">1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01958">
        <w:rPr>
          <w:rFonts w:ascii="Times New Roman" w:hAnsi="Times New Roman"/>
          <w:b/>
          <w:sz w:val="20"/>
          <w:szCs w:val="20"/>
        </w:rPr>
        <w:t>,</w:t>
      </w:r>
    </w:p>
    <w:p w:rsidR="00B01958" w:rsidRPr="00B01958" w:rsidRDefault="00B01958" w:rsidP="00B01958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>spadek zatrudnienia</w:t>
      </w:r>
      <w:r w:rsidRPr="00B01958">
        <w:rPr>
          <w:rFonts w:ascii="Times New Roman" w:hAnsi="Times New Roman"/>
          <w:b/>
          <w:sz w:val="20"/>
          <w:szCs w:val="20"/>
        </w:rPr>
        <w:t xml:space="preserve"> – 0 </w:t>
      </w:r>
      <w:proofErr w:type="spellStart"/>
      <w:r w:rsidRPr="00B01958">
        <w:rPr>
          <w:rFonts w:ascii="Times New Roman" w:hAnsi="Times New Roman"/>
          <w:b/>
          <w:sz w:val="20"/>
          <w:szCs w:val="20"/>
        </w:rPr>
        <w:t>pkt</w:t>
      </w:r>
      <w:proofErr w:type="spellEnd"/>
    </w:p>
    <w:p w:rsidR="00B01958" w:rsidRPr="00B01958" w:rsidRDefault="00B01958" w:rsidP="00B01958">
      <w:pPr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:rsidR="00B01958" w:rsidRPr="00B01958" w:rsidRDefault="00B01958" w:rsidP="00B01958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B01958">
        <w:rPr>
          <w:rFonts w:ascii="Times New Roman" w:hAnsi="Times New Roman"/>
          <w:sz w:val="20"/>
          <w:szCs w:val="20"/>
        </w:rPr>
        <w:t xml:space="preserve">Maksymalna ilość punktów, jaką może otrzymać wniosek wynosi </w:t>
      </w:r>
      <w:r w:rsidRPr="00B01958">
        <w:rPr>
          <w:rFonts w:ascii="Times New Roman" w:hAnsi="Times New Roman"/>
          <w:b/>
          <w:sz w:val="20"/>
          <w:szCs w:val="20"/>
        </w:rPr>
        <w:t xml:space="preserve">24   </w:t>
      </w:r>
      <w:r w:rsidRPr="00B01958">
        <w:rPr>
          <w:rFonts w:ascii="Times New Roman" w:hAnsi="Times New Roman"/>
          <w:sz w:val="20"/>
          <w:szCs w:val="20"/>
        </w:rPr>
        <w:t xml:space="preserve">punktów. Za wnioski pozytywnie rozpatrzone przez Komisję uznaje się wnioski, które uzyskają punktację </w:t>
      </w:r>
      <w:r w:rsidR="00660E3C">
        <w:rPr>
          <w:rFonts w:ascii="Times New Roman" w:hAnsi="Times New Roman"/>
          <w:sz w:val="20"/>
          <w:szCs w:val="20"/>
        </w:rPr>
        <w:t xml:space="preserve">od </w:t>
      </w:r>
      <w:r w:rsidR="000C1FF4">
        <w:rPr>
          <w:rFonts w:ascii="Times New Roman" w:hAnsi="Times New Roman"/>
          <w:sz w:val="20"/>
          <w:szCs w:val="20"/>
          <w:u w:val="single"/>
        </w:rPr>
        <w:t>12</w:t>
      </w:r>
      <w:r w:rsidR="00660E3C">
        <w:rPr>
          <w:rFonts w:ascii="Times New Roman" w:hAnsi="Times New Roman"/>
          <w:sz w:val="20"/>
          <w:szCs w:val="20"/>
          <w:u w:val="single"/>
        </w:rPr>
        <w:t xml:space="preserve"> do 24</w:t>
      </w:r>
      <w:r w:rsidRPr="00B01958">
        <w:rPr>
          <w:rFonts w:ascii="Times New Roman" w:hAnsi="Times New Roman"/>
          <w:sz w:val="20"/>
          <w:szCs w:val="20"/>
          <w:u w:val="single"/>
        </w:rPr>
        <w:t xml:space="preserve">  punktów</w:t>
      </w:r>
      <w:r w:rsidRPr="00B01958">
        <w:rPr>
          <w:rFonts w:ascii="Times New Roman" w:hAnsi="Times New Roman"/>
          <w:sz w:val="20"/>
          <w:szCs w:val="20"/>
        </w:rPr>
        <w:t xml:space="preserve">. Ostateczna akceptacja lub odmowa </w:t>
      </w:r>
      <w:r w:rsidR="002F7B23">
        <w:rPr>
          <w:rFonts w:ascii="Times New Roman" w:hAnsi="Times New Roman"/>
          <w:sz w:val="20"/>
          <w:szCs w:val="20"/>
        </w:rPr>
        <w:t>propozycji komisji</w:t>
      </w:r>
      <w:r w:rsidRPr="00B01958">
        <w:rPr>
          <w:rFonts w:ascii="Times New Roman" w:hAnsi="Times New Roman"/>
          <w:sz w:val="20"/>
          <w:szCs w:val="20"/>
        </w:rPr>
        <w:t xml:space="preserve"> należy do Dyrektora Urzędu. Wnioskodawcy otrzymują odpowiedzi pisemne o sposobie rozpatrzenia wniosku. Od negatywnego stanowiska PUP nie przysługuje odwołanie. </w:t>
      </w:r>
    </w:p>
    <w:p w:rsidR="00B01958" w:rsidRDefault="00B01958" w:rsidP="00B01958">
      <w:pPr>
        <w:jc w:val="both"/>
        <w:rPr>
          <w:rFonts w:ascii="Times New Roman" w:hAnsi="Times New Roman"/>
        </w:rPr>
      </w:pPr>
    </w:p>
    <w:sectPr w:rsidR="00B01958" w:rsidSect="00C02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BE45C39"/>
    <w:multiLevelType w:val="hybridMultilevel"/>
    <w:tmpl w:val="715201D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16F2199"/>
    <w:multiLevelType w:val="hybridMultilevel"/>
    <w:tmpl w:val="3EF82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7D3BFA"/>
    <w:multiLevelType w:val="hybridMultilevel"/>
    <w:tmpl w:val="6E2E41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38778B1"/>
    <w:multiLevelType w:val="hybridMultilevel"/>
    <w:tmpl w:val="E6AAB2C6"/>
    <w:lvl w:ilvl="0" w:tplc="4B80C25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0F0C6912"/>
    <w:multiLevelType w:val="multilevel"/>
    <w:tmpl w:val="0B9A8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>
    <w:nsid w:val="12C4270B"/>
    <w:multiLevelType w:val="hybridMultilevel"/>
    <w:tmpl w:val="F2B226EA"/>
    <w:lvl w:ilvl="0" w:tplc="FA006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5A296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76E0F92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9B62F7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832A2"/>
    <w:multiLevelType w:val="hybridMultilevel"/>
    <w:tmpl w:val="80D27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C1B4A"/>
    <w:multiLevelType w:val="hybridMultilevel"/>
    <w:tmpl w:val="0264EE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E56880"/>
    <w:multiLevelType w:val="hybridMultilevel"/>
    <w:tmpl w:val="7EB80028"/>
    <w:lvl w:ilvl="0" w:tplc="04150017">
      <w:start w:val="1"/>
      <w:numFmt w:val="lowerLetter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3">
    <w:nsid w:val="317929A3"/>
    <w:multiLevelType w:val="hybridMultilevel"/>
    <w:tmpl w:val="AD6CA75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7830DC"/>
    <w:multiLevelType w:val="hybridMultilevel"/>
    <w:tmpl w:val="30A827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462DE"/>
    <w:multiLevelType w:val="hybridMultilevel"/>
    <w:tmpl w:val="31B0917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3BC52E49"/>
    <w:multiLevelType w:val="hybridMultilevel"/>
    <w:tmpl w:val="C0EA88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48436841"/>
    <w:multiLevelType w:val="hybridMultilevel"/>
    <w:tmpl w:val="8E8863B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4C1F07FA"/>
    <w:multiLevelType w:val="hybridMultilevel"/>
    <w:tmpl w:val="E5406B7E"/>
    <w:lvl w:ilvl="0" w:tplc="CAA8358E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9E7BF8"/>
    <w:multiLevelType w:val="hybridMultilevel"/>
    <w:tmpl w:val="B9C2D15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0C77B1"/>
    <w:multiLevelType w:val="hybridMultilevel"/>
    <w:tmpl w:val="1242E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E6369"/>
    <w:multiLevelType w:val="hybridMultilevel"/>
    <w:tmpl w:val="150E3614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5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0B25520"/>
    <w:multiLevelType w:val="multilevel"/>
    <w:tmpl w:val="EB68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270310"/>
    <w:multiLevelType w:val="hybridMultilevel"/>
    <w:tmpl w:val="C1241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351BBC"/>
    <w:multiLevelType w:val="hybridMultilevel"/>
    <w:tmpl w:val="DD6E4A0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E6A36"/>
    <w:multiLevelType w:val="hybridMultilevel"/>
    <w:tmpl w:val="C1241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E85F55"/>
    <w:multiLevelType w:val="hybridMultilevel"/>
    <w:tmpl w:val="8D58EA9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88521A"/>
    <w:multiLevelType w:val="hybridMultilevel"/>
    <w:tmpl w:val="412CC7C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202732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B00B4E"/>
    <w:multiLevelType w:val="hybridMultilevel"/>
    <w:tmpl w:val="A600B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321EB9"/>
    <w:multiLevelType w:val="hybridMultilevel"/>
    <w:tmpl w:val="CA9409F8"/>
    <w:lvl w:ilvl="0" w:tplc="EF9E1B3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5264FD"/>
    <w:multiLevelType w:val="hybridMultilevel"/>
    <w:tmpl w:val="B9906572"/>
    <w:lvl w:ilvl="0" w:tplc="94BA51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6"/>
  </w:num>
  <w:num w:numId="3">
    <w:abstractNumId w:val="8"/>
  </w:num>
  <w:num w:numId="4">
    <w:abstractNumId w:val="4"/>
  </w:num>
  <w:num w:numId="5">
    <w:abstractNumId w:val="25"/>
  </w:num>
  <w:num w:numId="6">
    <w:abstractNumId w:val="19"/>
  </w:num>
  <w:num w:numId="7">
    <w:abstractNumId w:val="5"/>
  </w:num>
  <w:num w:numId="8">
    <w:abstractNumId w:val="13"/>
  </w:num>
  <w:num w:numId="9">
    <w:abstractNumId w:val="12"/>
  </w:num>
  <w:num w:numId="10">
    <w:abstractNumId w:val="34"/>
  </w:num>
  <w:num w:numId="11">
    <w:abstractNumId w:val="3"/>
  </w:num>
  <w:num w:numId="12">
    <w:abstractNumId w:val="30"/>
  </w:num>
  <w:num w:numId="13">
    <w:abstractNumId w:val="9"/>
  </w:num>
  <w:num w:numId="14">
    <w:abstractNumId w:val="32"/>
  </w:num>
  <w:num w:numId="15">
    <w:abstractNumId w:val="11"/>
  </w:num>
  <w:num w:numId="16">
    <w:abstractNumId w:val="15"/>
  </w:num>
  <w:num w:numId="17">
    <w:abstractNumId w:val="23"/>
  </w:num>
  <w:num w:numId="18">
    <w:abstractNumId w:val="7"/>
  </w:num>
  <w:num w:numId="19">
    <w:abstractNumId w:val="33"/>
  </w:num>
  <w:num w:numId="20">
    <w:abstractNumId w:val="18"/>
  </w:num>
  <w:num w:numId="21">
    <w:abstractNumId w:val="1"/>
  </w:num>
  <w:num w:numId="22">
    <w:abstractNumId w:val="26"/>
  </w:num>
  <w:num w:numId="23">
    <w:abstractNumId w:val="0"/>
  </w:num>
  <w:num w:numId="24">
    <w:abstractNumId w:val="22"/>
  </w:num>
  <w:num w:numId="25">
    <w:abstractNumId w:val="31"/>
  </w:num>
  <w:num w:numId="26">
    <w:abstractNumId w:val="21"/>
  </w:num>
  <w:num w:numId="27">
    <w:abstractNumId w:val="27"/>
  </w:num>
  <w:num w:numId="28">
    <w:abstractNumId w:val="35"/>
  </w:num>
  <w:num w:numId="29">
    <w:abstractNumId w:val="17"/>
  </w:num>
  <w:num w:numId="30">
    <w:abstractNumId w:val="2"/>
  </w:num>
  <w:num w:numId="31">
    <w:abstractNumId w:val="20"/>
  </w:num>
  <w:num w:numId="32">
    <w:abstractNumId w:val="10"/>
  </w:num>
  <w:num w:numId="33">
    <w:abstractNumId w:val="28"/>
  </w:num>
  <w:num w:numId="34">
    <w:abstractNumId w:val="24"/>
  </w:num>
  <w:num w:numId="35">
    <w:abstractNumId w:val="14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352A4"/>
    <w:rsid w:val="00025A85"/>
    <w:rsid w:val="00026CB6"/>
    <w:rsid w:val="00050E1D"/>
    <w:rsid w:val="000C1FF4"/>
    <w:rsid w:val="000D0424"/>
    <w:rsid w:val="001605DD"/>
    <w:rsid w:val="00181550"/>
    <w:rsid w:val="001B1F88"/>
    <w:rsid w:val="001C3774"/>
    <w:rsid w:val="00232B93"/>
    <w:rsid w:val="002939E7"/>
    <w:rsid w:val="002B5E2A"/>
    <w:rsid w:val="002F7B23"/>
    <w:rsid w:val="003F1797"/>
    <w:rsid w:val="004525C1"/>
    <w:rsid w:val="005044B0"/>
    <w:rsid w:val="00517950"/>
    <w:rsid w:val="005352A4"/>
    <w:rsid w:val="00535572"/>
    <w:rsid w:val="00567F05"/>
    <w:rsid w:val="0062304B"/>
    <w:rsid w:val="00660E3C"/>
    <w:rsid w:val="006E3C36"/>
    <w:rsid w:val="00737E8C"/>
    <w:rsid w:val="007527EE"/>
    <w:rsid w:val="00775F82"/>
    <w:rsid w:val="00790625"/>
    <w:rsid w:val="00794A39"/>
    <w:rsid w:val="007E36EB"/>
    <w:rsid w:val="0083039D"/>
    <w:rsid w:val="0083346F"/>
    <w:rsid w:val="00857C93"/>
    <w:rsid w:val="008F58CA"/>
    <w:rsid w:val="0098121B"/>
    <w:rsid w:val="009E7247"/>
    <w:rsid w:val="009F2F3E"/>
    <w:rsid w:val="00A659B0"/>
    <w:rsid w:val="00A75E75"/>
    <w:rsid w:val="00AF786B"/>
    <w:rsid w:val="00B01958"/>
    <w:rsid w:val="00B81574"/>
    <w:rsid w:val="00B816F8"/>
    <w:rsid w:val="00BC3327"/>
    <w:rsid w:val="00C02752"/>
    <w:rsid w:val="00D07EF7"/>
    <w:rsid w:val="00D42305"/>
    <w:rsid w:val="00D51DDB"/>
    <w:rsid w:val="00D949D5"/>
    <w:rsid w:val="00DB0346"/>
    <w:rsid w:val="00DE130A"/>
    <w:rsid w:val="00DE1B6A"/>
    <w:rsid w:val="00E64615"/>
    <w:rsid w:val="00EE7EB6"/>
    <w:rsid w:val="00F6296E"/>
    <w:rsid w:val="00F83330"/>
    <w:rsid w:val="00FA61E7"/>
    <w:rsid w:val="00FE1D76"/>
    <w:rsid w:val="00FE3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352A4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52A4"/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NormalnyWeb">
    <w:name w:val="Normal (Web)"/>
    <w:basedOn w:val="Normalny"/>
    <w:rsid w:val="005352A4"/>
    <w:pPr>
      <w:spacing w:before="100" w:after="232" w:line="36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352A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352A4"/>
  </w:style>
  <w:style w:type="paragraph" w:styleId="Akapitzlist">
    <w:name w:val="List Paragraph"/>
    <w:basedOn w:val="Normalny"/>
    <w:uiPriority w:val="34"/>
    <w:qFormat/>
    <w:rsid w:val="00794A39"/>
    <w:pPr>
      <w:ind w:left="720"/>
      <w:contextualSpacing/>
    </w:pPr>
  </w:style>
  <w:style w:type="character" w:customStyle="1" w:styleId="WW8Num6z0">
    <w:name w:val="WW8Num6z0"/>
    <w:rsid w:val="00EE7EB6"/>
    <w:rPr>
      <w:rFonts w:ascii="Symbol" w:hAnsi="Symbol"/>
    </w:rPr>
  </w:style>
  <w:style w:type="paragraph" w:customStyle="1" w:styleId="Default">
    <w:name w:val="Default"/>
    <w:rsid w:val="00833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E6461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64615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 Joanna Rygiel</cp:lastModifiedBy>
  <cp:revision>3</cp:revision>
  <cp:lastPrinted>2020-01-08T06:53:00Z</cp:lastPrinted>
  <dcterms:created xsi:type="dcterms:W3CDTF">2020-01-08T06:59:00Z</dcterms:created>
  <dcterms:modified xsi:type="dcterms:W3CDTF">2020-01-14T08:47:00Z</dcterms:modified>
</cp:coreProperties>
</file>