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38" w:rsidRPr="00B37F31" w:rsidRDefault="00953538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301EC9" w:rsidRPr="00CB75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r w:rsidRPr="00CB75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/201</w:t>
      </w:r>
      <w:r w:rsidR="00B2040A" w:rsidRPr="00CB75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D56D0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B37F31" w:rsidRDefault="00EC010E" w:rsidP="00955442">
      <w:pPr>
        <w:shd w:val="clear" w:color="auto" w:fill="FFFFFF"/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1365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B2040A" w:rsidRPr="00CB75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27</w:t>
      </w:r>
      <w:r w:rsidR="005555A5" w:rsidRPr="00CB75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AA5243" w:rsidRPr="00CB75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</w:t>
      </w:r>
      <w:r w:rsidR="005555A5" w:rsidRPr="00CB75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 w:rsidR="00AA5243" w:rsidRPr="00CB75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CB75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B2040A" w:rsidRPr="00CB757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r w:rsidR="00B2040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:rsidR="00EC010E" w:rsidRPr="00B37F31" w:rsidRDefault="006C05A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w</w:t>
      </w:r>
      <w:r w:rsidR="00953538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ramach </w:t>
      </w:r>
      <w:r w:rsidR="009671A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si Priorytetowej VII Regionalny rynek pracy, 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</w:t>
      </w:r>
      <w:r w:rsidR="00B2040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B37F3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7.2 Poprawa zdolności do 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zatrudnienia osób poszukujących pracy i pozostających bez zatrudnienia – projekty pozakonkursowe (dla publicznych służb zatrudnienia)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Regionalnego Programu Operacyjnego Województwa Śląskiego na lata 2014 – 2020</w:t>
      </w:r>
      <w:r w:rsidR="00AA102D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.: „</w:t>
      </w:r>
      <w:r w:rsidR="00955ED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Aktywizacja osób 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bezrobotnych w wieku 30+ zarejestrowanych w Powiatowym Urzędzie Pracy w Jastrzębiu-Zdroju</w:t>
      </w:r>
      <w:r w:rsidR="00955ED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(</w:t>
      </w:r>
      <w:r w:rsidR="00B2040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</w:t>
      </w:r>
      <w:r w:rsidR="005555A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955ED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)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</w:t>
      </w:r>
      <w:r w:rsidRPr="00CB7571">
        <w:rPr>
          <w:rFonts w:ascii="Times New Roman" w:eastAsia="Times New Roman" w:hAnsi="Times New Roman" w:cs="Times New Roman"/>
          <w:color w:val="000000"/>
          <w:lang w:eastAsia="pl-PL"/>
        </w:rPr>
        <w:t>§ 4 ust. 1 Statutu Powiatowego Urzędu Pracy w Jastrzębiu-Zdroju, §16 ust. 1 pkt 8 Regulaminu Organizacyjnego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Powiatowego Ur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EC010E" w:rsidRPr="00B37F31" w:rsidRDefault="00EC010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nej realizacji przebiegu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projekt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zobowiązuję wszystkich pracowników urzędu do ścisłej współpracy i współdziałania.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B37F31" w:rsidRDefault="00EC010E" w:rsidP="0095544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</w:t>
      </w:r>
      <w:r w:rsidR="00C43D2D" w:rsidRPr="00B37F31">
        <w:rPr>
          <w:rFonts w:ascii="Times New Roman" w:eastAsia="Times New Roman" w:hAnsi="Times New Roman" w:cs="Times New Roman"/>
          <w:color w:val="000000"/>
          <w:lang w:eastAsia="pl-PL"/>
        </w:rPr>
        <w:t>ą projektu sprawuje K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oordynator.</w:t>
      </w:r>
      <w:r w:rsidR="00B2040A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Główny Księgowy oraz kierownicy komórek organizacyjnych urzędu odpowiadają przed Dyrektorem Powiatowego Urzędu Pracy za m</w:t>
      </w:r>
      <w:r w:rsidR="00D74C02" w:rsidRPr="00B37F31">
        <w:rPr>
          <w:rFonts w:ascii="Times New Roman" w:eastAsia="Times New Roman" w:hAnsi="Times New Roman" w:cs="Times New Roman"/>
          <w:color w:val="000000"/>
          <w:lang w:eastAsia="pl-PL"/>
        </w:rPr>
        <w:t>onitoring oraz realizację zadań.</w:t>
      </w:r>
    </w:p>
    <w:p w:rsidR="00EC010E" w:rsidRPr="009671A9" w:rsidRDefault="00EC010E" w:rsidP="0095544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 stanowi załącznik nr 1 do niniejszego zarządzenia.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 w:rsidRPr="00B37F31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skład, którego wchodzą:</w:t>
      </w:r>
    </w:p>
    <w:p w:rsidR="00F655DC" w:rsidRDefault="00F655DC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</w:t>
      </w:r>
      <w:r w:rsidR="0013650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koordynator projektu,</w:t>
      </w:r>
    </w:p>
    <w:p w:rsidR="00EC010E" w:rsidRDefault="00EC010E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Rymarczuk – specjalista ds. programów – </w:t>
      </w:r>
      <w:r w:rsidR="00F655DC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zastępca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koordynator</w:t>
      </w:r>
      <w:r w:rsidR="00F655DC" w:rsidRPr="005555A5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projektu,</w:t>
      </w:r>
    </w:p>
    <w:p w:rsidR="00EC010E" w:rsidRDefault="00EC010E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Dorota Wielgosińska –</w:t>
      </w:r>
      <w:r w:rsidR="002121A9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</w:p>
    <w:p w:rsidR="00EC010E" w:rsidRDefault="00EC010E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 poradnictwa zawodowego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Default="00EC010E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Kocoń – 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</w:t>
      </w:r>
      <w:r w:rsidR="003B6D89" w:rsidRPr="005555A5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poradnictwa zawodowego,</w:t>
      </w:r>
    </w:p>
    <w:p w:rsidR="00EC010E" w:rsidRDefault="005555A5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Agnieszka Niedziela-Siekaniec</w:t>
      </w:r>
      <w:r w:rsidR="00EC010E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,doradca klienta – 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realizacja zadań związanych z</w:t>
      </w:r>
      <w:r w:rsidR="003037F2" w:rsidRPr="005555A5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organizacją staży,</w:t>
      </w:r>
    </w:p>
    <w:p w:rsidR="00EC010E" w:rsidRDefault="00F25B6E" w:rsidP="0013650E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Ilona Siwiec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–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specjalista ds. programów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13650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doradca klienta – 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realizacja zadań z zakresu jednorazowych środków na podjęcie działalności gospodarczej,</w:t>
      </w:r>
      <w:r w:rsidR="0013650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F655DC" w:rsidRPr="005555A5">
        <w:rPr>
          <w:rFonts w:ascii="Times New Roman" w:eastAsia="Times New Roman" w:hAnsi="Times New Roman" w:cs="Times New Roman"/>
          <w:color w:val="000000"/>
          <w:lang w:eastAsia="pl-PL"/>
        </w:rPr>
        <w:t>ref</w:t>
      </w:r>
      <w:r w:rsidR="00F91A74" w:rsidRPr="005555A5">
        <w:rPr>
          <w:rFonts w:ascii="Times New Roman" w:eastAsia="Times New Roman" w:hAnsi="Times New Roman" w:cs="Times New Roman"/>
          <w:color w:val="000000"/>
          <w:lang w:eastAsia="pl-PL"/>
        </w:rPr>
        <w:t>undacji kosztów wyposażenia lub </w:t>
      </w:r>
      <w:r w:rsidR="00F655DC" w:rsidRPr="005555A5">
        <w:rPr>
          <w:rFonts w:ascii="Times New Roman" w:eastAsia="Times New Roman" w:hAnsi="Times New Roman" w:cs="Times New Roman"/>
          <w:color w:val="000000"/>
          <w:lang w:eastAsia="pl-PL"/>
        </w:rPr>
        <w:t>doposażenia stanowiska pracy dla skierowanego bezrobotnego</w:t>
      </w:r>
      <w:r w:rsidR="0013650E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13650E" w:rsidRPr="009671A9" w:rsidRDefault="0013650E" w:rsidP="00955442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Renata Zaręba – starszy inspektor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– realizacja zadań z zakresu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prac interwencyjnych.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9671A9" w:rsidRDefault="00EC010E" w:rsidP="00955442">
      <w:pPr>
        <w:pStyle w:val="Akapitzlist"/>
        <w:numPr>
          <w:ilvl w:val="0"/>
          <w:numId w:val="6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Koordynator projektu oraz Główny Księgowy są bezpośrednio odpowiedzialni za dokonywanie</w:t>
      </w:r>
      <w:r w:rsidR="006841C9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w ustalonych terminach i formie</w:t>
      </w:r>
      <w:r w:rsidR="006841C9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bookmarkStart w:id="0" w:name="_GoBack"/>
      <w:bookmarkEnd w:id="0"/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sprawozdawczości z realizowan</w:t>
      </w:r>
      <w:r w:rsidR="009A2627"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pro</w:t>
      </w:r>
      <w:r w:rsidR="00D12D5D" w:rsidRPr="009671A9">
        <w:rPr>
          <w:rFonts w:ascii="Times New Roman" w:eastAsia="Times New Roman" w:hAnsi="Times New Roman" w:cs="Times New Roman"/>
          <w:color w:val="000000"/>
          <w:lang w:eastAsia="pl-PL"/>
        </w:rPr>
        <w:t>jektu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AB4BCD" w:rsidRPr="009671A9" w:rsidRDefault="00EC010E" w:rsidP="00955442">
      <w:pPr>
        <w:pStyle w:val="Akapitzlist"/>
        <w:numPr>
          <w:ilvl w:val="0"/>
          <w:numId w:val="6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Sprawozdawczość jest prowadzona na podstawie danych, przedstawionych przez osoby odpowiedzialne za poszczególne działania wynikające z projektu (zgodnie z § 2 pkt</w:t>
      </w:r>
      <w:r w:rsidR="000677D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oraz § 3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5</w:t>
      </w:r>
    </w:p>
    <w:p w:rsidR="00EC010E" w:rsidRPr="00B37F31" w:rsidRDefault="00976AB7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Koordynator dokonuje oceny efektywności projektu p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o zakończeniu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jego 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>realizacji</w:t>
      </w:r>
      <w:r w:rsidR="00C81F0F"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6</w:t>
      </w:r>
    </w:p>
    <w:p w:rsidR="00BA4296" w:rsidRPr="009671A9" w:rsidRDefault="00926860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>Wprowadz</w:t>
      </w:r>
      <w:r w:rsidR="00A42DB4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ić </w:t>
      </w:r>
      <w:r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>„</w:t>
      </w:r>
      <w:r w:rsidR="005F3ABC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>Zasady i politykę ewidencjonowania, zapisywania zdarzeń gospodarczych oraz prowadzenia ksiąg rachunkowych projektu w ramach Regionalnego Programu Operacyjnego Województwa Śląskiego na lata 2014-2020 dla osi priorytetowej: VII. Regionalny rynek pracy dla działania: 7.2 Poprawa zdolności do zatrudnienia osób poszukujących pracy i pozostających bez zatrudnienia, pt. „</w:t>
      </w:r>
      <w:r w:rsidR="005F3ABC" w:rsidRPr="007E27B3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Aktywizacja osób bezrobotnych w wieku 30+ zarejestrowanych w Powiatowym Urzędzie Pracy w Jastrzębiu-Zdroju (</w:t>
      </w:r>
      <w:r w:rsidR="007E27B3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I</w:t>
      </w:r>
      <w:r w:rsidR="005555A5" w:rsidRPr="007E27B3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I</w:t>
      </w:r>
      <w:r w:rsidR="005F3ABC" w:rsidRPr="007E27B3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I)”,</w:t>
      </w:r>
      <w:r w:rsidR="00C916D3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</w:t>
      </w:r>
      <w:r w:rsidR="002B6571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>do niniejszego zarządzenia.</w:t>
      </w:r>
    </w:p>
    <w:p w:rsidR="00686FE6" w:rsidRPr="00B37F31" w:rsidRDefault="00686FE6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EC010E" w:rsidRPr="00B37F31" w:rsidRDefault="00EC010E" w:rsidP="00955442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Dokumenty 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związane z przyznaniem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pomocy publicznej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w projekcie prze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chowuje się</w:t>
      </w:r>
      <w:r w:rsidR="0013650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przez okres 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co najmniej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10 lat</w:t>
      </w:r>
      <w:r w:rsidR="005609DB" w:rsidRPr="00B37F31">
        <w:rPr>
          <w:rFonts w:ascii="Times New Roman" w:eastAsia="Times New Roman" w:hAnsi="Times New Roman" w:cs="Times New Roman"/>
          <w:color w:val="000000"/>
          <w:lang w:eastAsia="pl-PL"/>
        </w:rPr>
        <w:t>, licząc od dnia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jej </w:t>
      </w:r>
      <w:r w:rsidR="005609DB" w:rsidRPr="00B37F31">
        <w:rPr>
          <w:rFonts w:ascii="Times New Roman" w:eastAsia="Times New Roman" w:hAnsi="Times New Roman" w:cs="Times New Roman"/>
          <w:color w:val="000000"/>
          <w:lang w:eastAsia="pl-PL"/>
        </w:rPr>
        <w:t>przyznania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CE08ED" w:rsidRPr="00E20E44" w:rsidRDefault="00FF5E60" w:rsidP="00955442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E20E44">
        <w:rPr>
          <w:rFonts w:ascii="Times New Roman" w:eastAsia="Times New Roman" w:hAnsi="Times New Roman" w:cs="Times New Roman"/>
          <w:color w:val="000000"/>
          <w:lang w:eastAsia="pl-PL"/>
        </w:rPr>
        <w:t>Dokumenty związane z realiz</w:t>
      </w:r>
      <w:r w:rsidR="00060539" w:rsidRPr="00E20E44">
        <w:rPr>
          <w:rFonts w:ascii="Times New Roman" w:eastAsia="Times New Roman" w:hAnsi="Times New Roman" w:cs="Times New Roman"/>
          <w:color w:val="000000"/>
          <w:lang w:eastAsia="pl-PL"/>
        </w:rPr>
        <w:t>acją</w:t>
      </w:r>
      <w:r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 projektu przechowuje się </w:t>
      </w:r>
      <w:r w:rsidR="002A547F" w:rsidRPr="00E20E44">
        <w:rPr>
          <w:rFonts w:ascii="Times New Roman" w:eastAsia="Times New Roman" w:hAnsi="Times New Roman" w:cs="Times New Roman"/>
          <w:color w:val="000000"/>
          <w:lang w:eastAsia="pl-PL"/>
        </w:rPr>
        <w:t>zgodnie z</w:t>
      </w:r>
      <w:r w:rsidR="00C916D3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 obowiązującym w tut. Urzędzie R</w:t>
      </w:r>
      <w:r w:rsidR="002A547F" w:rsidRPr="00E20E44">
        <w:rPr>
          <w:rFonts w:ascii="Times New Roman" w:eastAsia="Times New Roman" w:hAnsi="Times New Roman" w:cs="Times New Roman"/>
          <w:color w:val="000000"/>
          <w:lang w:eastAsia="pl-PL"/>
        </w:rPr>
        <w:t>zeczowym</w:t>
      </w:r>
      <w:r w:rsidR="00C916D3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 Wykazem Akt, </w:t>
      </w:r>
      <w:r w:rsidR="002A547F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nie krócej jednak niż </w:t>
      </w:r>
      <w:r w:rsidRPr="00E20E44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085955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rzez okres </w:t>
      </w:r>
      <w:r w:rsidR="007E27B3" w:rsidRPr="007E27B3">
        <w:rPr>
          <w:rFonts w:ascii="Times New Roman" w:eastAsia="Times New Roman" w:hAnsi="Times New Roman" w:cs="Times New Roman"/>
          <w:color w:val="000000"/>
          <w:lang w:eastAsia="pl-PL"/>
        </w:rPr>
        <w:t>pięciu lat</w:t>
      </w:r>
      <w:r w:rsidR="00FB0D64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7E27B3" w:rsidRPr="007E27B3">
        <w:rPr>
          <w:rFonts w:ascii="Times New Roman" w:eastAsia="Times New Roman" w:hAnsi="Times New Roman" w:cs="Times New Roman"/>
          <w:color w:val="000000"/>
          <w:lang w:eastAsia="pl-PL"/>
        </w:rPr>
        <w:t xml:space="preserve"> począwszy od dnia zakończenia okresu realizacji projektu, przy czym I</w:t>
      </w:r>
      <w:r w:rsidR="00442C89">
        <w:rPr>
          <w:rFonts w:ascii="Times New Roman" w:eastAsia="Times New Roman" w:hAnsi="Times New Roman" w:cs="Times New Roman"/>
          <w:color w:val="000000"/>
          <w:lang w:eastAsia="pl-PL"/>
        </w:rPr>
        <w:t xml:space="preserve">nstytucja </w:t>
      </w:r>
      <w:r w:rsidR="007E27B3" w:rsidRPr="007E27B3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442C89">
        <w:rPr>
          <w:rFonts w:ascii="Times New Roman" w:eastAsia="Times New Roman" w:hAnsi="Times New Roman" w:cs="Times New Roman"/>
          <w:color w:val="000000"/>
          <w:lang w:eastAsia="pl-PL"/>
        </w:rPr>
        <w:t>ośrednicząca</w:t>
      </w:r>
      <w:r w:rsidR="007E27B3" w:rsidRPr="007E27B3">
        <w:rPr>
          <w:rFonts w:ascii="Times New Roman" w:eastAsia="Times New Roman" w:hAnsi="Times New Roman" w:cs="Times New Roman"/>
          <w:color w:val="000000"/>
          <w:lang w:eastAsia="pl-PL"/>
        </w:rPr>
        <w:t xml:space="preserve"> może przedłużyć ten termin na dalszy czas oznaczony</w:t>
      </w:r>
      <w:r w:rsidR="00E20E44" w:rsidRPr="00E20E44">
        <w:rPr>
          <w:rFonts w:ascii="Times New Roman" w:eastAsia="Times New Roman" w:hAnsi="Times New Roman" w:cs="Times New Roman"/>
          <w:lang w:eastAsia="pl-PL"/>
        </w:rPr>
        <w:t>.</w:t>
      </w:r>
    </w:p>
    <w:p w:rsidR="00EC010E" w:rsidRPr="00B37F31" w:rsidRDefault="00EC010E" w:rsidP="00955442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Teczki dokumentów określonych w pkt</w:t>
      </w:r>
      <w:r w:rsidR="005555A5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1 należy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 opisywać w sposób następujący: w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 miejscu wskazania kateg</w:t>
      </w:r>
      <w:r w:rsidR="00930636" w:rsidRPr="00B37F31">
        <w:rPr>
          <w:rFonts w:ascii="Times New Roman" w:eastAsia="Times New Roman" w:hAnsi="Times New Roman" w:cs="Times New Roman"/>
          <w:color w:val="000000"/>
          <w:lang w:eastAsia="pl-PL"/>
        </w:rPr>
        <w:t>orii archiwalnej należy wpisać: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930636" w:rsidRPr="00B37F31">
        <w:rPr>
          <w:rFonts w:ascii="Times New Roman" w:eastAsia="Times New Roman" w:hAnsi="Times New Roman" w:cs="Times New Roman"/>
          <w:b/>
          <w:color w:val="000000"/>
          <w:lang w:eastAsia="pl-PL"/>
        </w:rPr>
        <w:t>„</w:t>
      </w:r>
      <w:r w:rsidRPr="00B37F31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B</w:t>
      </w:r>
      <w:r w:rsidR="00EE0DD9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E</w:t>
      </w:r>
      <w:r w:rsidRPr="00B37F31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10 licząc od</w:t>
      </w:r>
      <w:r w:rsidRPr="00B37F3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”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oraz</w:t>
      </w:r>
      <w:r w:rsidRPr="00B37F3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datę zawarcia umowy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2E3F64" w:rsidRDefault="00EC010E" w:rsidP="00955442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CB7571">
        <w:rPr>
          <w:rFonts w:ascii="Times New Roman" w:eastAsia="Times New Roman" w:hAnsi="Times New Roman" w:cs="Times New Roman"/>
          <w:color w:val="000000"/>
          <w:lang w:eastAsia="pl-PL"/>
        </w:rPr>
        <w:t>Teczki dokumentów określonych w pkt</w:t>
      </w:r>
      <w:r w:rsidR="005555A5" w:rsidRPr="00CB7571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CB7571">
        <w:rPr>
          <w:rFonts w:ascii="Times New Roman" w:eastAsia="Times New Roman" w:hAnsi="Times New Roman" w:cs="Times New Roman"/>
          <w:color w:val="000000"/>
          <w:lang w:eastAsia="pl-PL"/>
        </w:rPr>
        <w:t xml:space="preserve"> 2 należy o</w:t>
      </w:r>
      <w:r w:rsidR="00955442" w:rsidRPr="00CB7571">
        <w:rPr>
          <w:rFonts w:ascii="Times New Roman" w:eastAsia="Times New Roman" w:hAnsi="Times New Roman" w:cs="Times New Roman"/>
          <w:color w:val="000000"/>
          <w:lang w:eastAsia="pl-PL"/>
        </w:rPr>
        <w:t>pisywać w sposób następujący: w</w:t>
      </w:r>
      <w:r w:rsidRPr="00CB7571">
        <w:rPr>
          <w:rFonts w:ascii="Times New Roman" w:eastAsia="Times New Roman" w:hAnsi="Times New Roman" w:cs="Times New Roman"/>
          <w:color w:val="000000"/>
          <w:lang w:eastAsia="pl-PL"/>
        </w:rPr>
        <w:t> miejscu wskazania kategorii archiwalnej należy wpisać: </w:t>
      </w:r>
      <w:r w:rsidRPr="002E3F64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 xml:space="preserve">„ </w:t>
      </w:r>
      <w:r w:rsidR="00CE08ED" w:rsidRPr="002E3F64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BE</w:t>
      </w:r>
      <w:r w:rsidR="000677D4" w:rsidRPr="002E3F64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5</w:t>
      </w:r>
      <w:r w:rsidRPr="002E3F64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”</w:t>
      </w:r>
    </w:p>
    <w:p w:rsidR="00EC010E" w:rsidRPr="009671A9" w:rsidRDefault="00EC010E" w:rsidP="00955442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686FE6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Zarządzenie wchodzi z dniem</w:t>
      </w:r>
      <w:r w:rsidR="00AB4BC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7B3" w:rsidRDefault="007E27B3" w:rsidP="00953538">
      <w:pPr>
        <w:spacing w:before="0"/>
      </w:pPr>
      <w:r>
        <w:separator/>
      </w:r>
    </w:p>
  </w:endnote>
  <w:endnote w:type="continuationSeparator" w:id="1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7B3" w:rsidRDefault="007E27B3" w:rsidP="00953538">
      <w:pPr>
        <w:spacing w:before="0"/>
      </w:pPr>
      <w:r>
        <w:separator/>
      </w:r>
    </w:p>
  </w:footnote>
  <w:footnote w:type="continuationSeparator" w:id="1">
    <w:p w:rsidR="007E27B3" w:rsidRDefault="007E27B3" w:rsidP="00953538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7B3" w:rsidRDefault="007E27B3" w:rsidP="00C61DB5">
    <w:pPr>
      <w:pStyle w:val="Nagwek"/>
      <w:pBdr>
        <w:bottom w:val="single" w:sz="4" w:space="1" w:color="auto"/>
      </w:pBdr>
      <w:ind w:left="-284"/>
    </w:pPr>
    <w:r>
      <w:rPr>
        <w:noProof/>
        <w:lang w:eastAsia="pl-PL"/>
      </w:rPr>
      <w:drawing>
        <wp:inline distT="0" distB="0" distL="0" distR="0">
          <wp:extent cx="6131584" cy="696545"/>
          <wp:effectExtent l="19050" t="0" r="2516" b="0"/>
          <wp:docPr id="1" name="Obraz 0" descr="EFS całości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 całościowe.jpg"/>
                  <pic:cNvPicPr/>
                </pic:nvPicPr>
                <pic:blipFill>
                  <a:blip r:embed="rId1"/>
                  <a:srcRect l="7007" r="4644"/>
                  <a:stretch>
                    <a:fillRect/>
                  </a:stretch>
                </pic:blipFill>
                <pic:spPr>
                  <a:xfrm>
                    <a:off x="0" y="0"/>
                    <a:ext cx="6131584" cy="696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4273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42278"/>
    <w:rsid w:val="00060539"/>
    <w:rsid w:val="00065DC4"/>
    <w:rsid w:val="000677D4"/>
    <w:rsid w:val="00085955"/>
    <w:rsid w:val="000E261D"/>
    <w:rsid w:val="000E2D3C"/>
    <w:rsid w:val="0013650E"/>
    <w:rsid w:val="001935B1"/>
    <w:rsid w:val="001B3BB8"/>
    <w:rsid w:val="00205D8B"/>
    <w:rsid w:val="002121A9"/>
    <w:rsid w:val="0021576E"/>
    <w:rsid w:val="00283191"/>
    <w:rsid w:val="00295F58"/>
    <w:rsid w:val="002A547F"/>
    <w:rsid w:val="002B133A"/>
    <w:rsid w:val="002B6571"/>
    <w:rsid w:val="002E3F64"/>
    <w:rsid w:val="00301EC9"/>
    <w:rsid w:val="003037F2"/>
    <w:rsid w:val="00313C36"/>
    <w:rsid w:val="0032623D"/>
    <w:rsid w:val="00363453"/>
    <w:rsid w:val="00367A76"/>
    <w:rsid w:val="0039783D"/>
    <w:rsid w:val="003B6D89"/>
    <w:rsid w:val="003D1607"/>
    <w:rsid w:val="003E4BAF"/>
    <w:rsid w:val="00403B7C"/>
    <w:rsid w:val="00406E0A"/>
    <w:rsid w:val="00411F51"/>
    <w:rsid w:val="00442C89"/>
    <w:rsid w:val="00490878"/>
    <w:rsid w:val="00495B00"/>
    <w:rsid w:val="004A6669"/>
    <w:rsid w:val="004E05EE"/>
    <w:rsid w:val="004F4878"/>
    <w:rsid w:val="00546EE0"/>
    <w:rsid w:val="005555A5"/>
    <w:rsid w:val="005609DB"/>
    <w:rsid w:val="0056788B"/>
    <w:rsid w:val="005F3ABC"/>
    <w:rsid w:val="006059BD"/>
    <w:rsid w:val="0060740F"/>
    <w:rsid w:val="006210D3"/>
    <w:rsid w:val="00640C44"/>
    <w:rsid w:val="00660FE7"/>
    <w:rsid w:val="00666D7F"/>
    <w:rsid w:val="006841C9"/>
    <w:rsid w:val="00686FE6"/>
    <w:rsid w:val="00694B04"/>
    <w:rsid w:val="006C05AE"/>
    <w:rsid w:val="006F3C7E"/>
    <w:rsid w:val="007458E8"/>
    <w:rsid w:val="00750C0F"/>
    <w:rsid w:val="00761B57"/>
    <w:rsid w:val="007E27B3"/>
    <w:rsid w:val="007F4D3D"/>
    <w:rsid w:val="00844454"/>
    <w:rsid w:val="00846624"/>
    <w:rsid w:val="008575DB"/>
    <w:rsid w:val="008B39AF"/>
    <w:rsid w:val="008F0042"/>
    <w:rsid w:val="008F194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A057B9"/>
    <w:rsid w:val="00A06B3D"/>
    <w:rsid w:val="00A42DB4"/>
    <w:rsid w:val="00AA102D"/>
    <w:rsid w:val="00AA5243"/>
    <w:rsid w:val="00AB4BCD"/>
    <w:rsid w:val="00AC38B3"/>
    <w:rsid w:val="00B2040A"/>
    <w:rsid w:val="00B33CFD"/>
    <w:rsid w:val="00B37F31"/>
    <w:rsid w:val="00B76A1A"/>
    <w:rsid w:val="00B92038"/>
    <w:rsid w:val="00BA4296"/>
    <w:rsid w:val="00BB6533"/>
    <w:rsid w:val="00C33BCA"/>
    <w:rsid w:val="00C43012"/>
    <w:rsid w:val="00C43D2D"/>
    <w:rsid w:val="00C61DB5"/>
    <w:rsid w:val="00C81F0F"/>
    <w:rsid w:val="00C916D3"/>
    <w:rsid w:val="00CB16DB"/>
    <w:rsid w:val="00CB53D6"/>
    <w:rsid w:val="00CB6658"/>
    <w:rsid w:val="00CB7571"/>
    <w:rsid w:val="00CE08ED"/>
    <w:rsid w:val="00D12D5D"/>
    <w:rsid w:val="00D25AF9"/>
    <w:rsid w:val="00D45004"/>
    <w:rsid w:val="00D56D0F"/>
    <w:rsid w:val="00D74C02"/>
    <w:rsid w:val="00D80E31"/>
    <w:rsid w:val="00D821C5"/>
    <w:rsid w:val="00DA2C92"/>
    <w:rsid w:val="00DE10C7"/>
    <w:rsid w:val="00DE4674"/>
    <w:rsid w:val="00DF125F"/>
    <w:rsid w:val="00E031CD"/>
    <w:rsid w:val="00E20E44"/>
    <w:rsid w:val="00E51E65"/>
    <w:rsid w:val="00EA3653"/>
    <w:rsid w:val="00EC010E"/>
    <w:rsid w:val="00ED0F0B"/>
    <w:rsid w:val="00EE0DD9"/>
    <w:rsid w:val="00F2469E"/>
    <w:rsid w:val="00F25B6E"/>
    <w:rsid w:val="00F655DC"/>
    <w:rsid w:val="00F91A74"/>
    <w:rsid w:val="00FB0D64"/>
    <w:rsid w:val="00FB137B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semiHidden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606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bbrzyska</cp:lastModifiedBy>
  <cp:revision>9</cp:revision>
  <cp:lastPrinted>2016-01-14T06:16:00Z</cp:lastPrinted>
  <dcterms:created xsi:type="dcterms:W3CDTF">2017-01-27T06:43:00Z</dcterms:created>
  <dcterms:modified xsi:type="dcterms:W3CDTF">2017-02-01T12:14:00Z</dcterms:modified>
</cp:coreProperties>
</file>