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B37F31" w:rsidRDefault="00953538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4A6669"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10</w:t>
      </w: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5555A5"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A06B3D"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14</w:t>
      </w:r>
      <w:r w:rsidR="005555A5"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A5243"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5555A5"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AA5243"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5555A5"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6</w:t>
      </w: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6C05A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9671A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7.2 Poprawa zdolności do 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zatrudnienia osób poszukujących pracy i pozostających bez zatrudnienia – projekty pozakonkursowe (dla publicznych służb zatrudnienia)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 – 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Aktywizacja osób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bezrobotnych w wieku 30+ zarejestrowanych w Powiatowym Urzędzie Pracy w Jastrzębiu-Zdroju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(I</w:t>
      </w:r>
      <w:r w:rsidR="005555A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9671A9" w:rsidRDefault="00EC010E" w:rsidP="00955442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>skład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którego wchodzą:</w:t>
      </w:r>
    </w:p>
    <w:p w:rsidR="00F655DC" w:rsidRDefault="00F655DC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 xml:space="preserve"> koordynator projektu.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Rymarczuk – specjalista ds. programów – 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projektu.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Dorota Wielgosińska –</w:t>
      </w:r>
      <w:r w:rsidR="002121A9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projektu.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Default="00EC010E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>poradnictwa zawodowego.</w:t>
      </w:r>
    </w:p>
    <w:p w:rsidR="00EC010E" w:rsidRDefault="004A6669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Monika Kudzia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doradca zawodowy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13C36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>poradnictwa zawodowego.</w:t>
      </w:r>
    </w:p>
    <w:p w:rsidR="00EC010E" w:rsidRDefault="005555A5" w:rsidP="00955442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Niedziela-Siekaniec</w:t>
      </w:r>
      <w:r w:rsidR="00EC010E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C34DCF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doradca klienta – 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5555A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8D553C">
        <w:rPr>
          <w:rFonts w:ascii="Times New Roman" w:eastAsia="Times New Roman" w:hAnsi="Times New Roman" w:cs="Times New Roman"/>
          <w:color w:val="000000"/>
          <w:lang w:eastAsia="pl-PL"/>
        </w:rPr>
        <w:t>organizacją staży.</w:t>
      </w:r>
    </w:p>
    <w:p w:rsidR="00EC010E" w:rsidRPr="009671A9" w:rsidRDefault="008D553C" w:rsidP="008D553C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Ilona </w:t>
      </w:r>
      <w:r w:rsidR="00F25B6E" w:rsidRPr="005555A5">
        <w:rPr>
          <w:rFonts w:ascii="Times New Roman" w:eastAsia="Times New Roman" w:hAnsi="Times New Roman" w:cs="Times New Roman"/>
          <w:color w:val="000000"/>
          <w:lang w:eastAsia="pl-PL"/>
        </w:rPr>
        <w:t>Siwiec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– specjalista ds. </w:t>
      </w:r>
      <w:r w:rsidR="00F25B6E" w:rsidRPr="005555A5">
        <w:rPr>
          <w:rFonts w:ascii="Times New Roman" w:eastAsia="Times New Roman" w:hAnsi="Times New Roman" w:cs="Times New Roman"/>
          <w:color w:val="000000"/>
          <w:lang w:eastAsia="pl-PL"/>
        </w:rPr>
        <w:t>programów</w:t>
      </w:r>
      <w:r w:rsidR="00C33BCA" w:rsidRPr="005555A5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doradca klienta – realizacja zadań z </w:t>
      </w:r>
      <w:r w:rsidR="00761B57" w:rsidRPr="005555A5">
        <w:rPr>
          <w:rFonts w:ascii="Times New Roman" w:eastAsia="Times New Roman" w:hAnsi="Times New Roman" w:cs="Times New Roman"/>
          <w:color w:val="000000"/>
          <w:lang w:eastAsia="pl-PL"/>
        </w:rPr>
        <w:t>zakresu jednorazowych środków na podjęcie działalności gospodarczej,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>ref</w:t>
      </w:r>
      <w:r w:rsidR="00F91A74" w:rsidRPr="005555A5">
        <w:rPr>
          <w:rFonts w:ascii="Times New Roman" w:eastAsia="Times New Roman" w:hAnsi="Times New Roman" w:cs="Times New Roman"/>
          <w:color w:val="000000"/>
          <w:lang w:eastAsia="pl-PL"/>
        </w:rPr>
        <w:t>undacji kosztów wyposażenia lub </w:t>
      </w:r>
      <w:r w:rsidR="00F655DC" w:rsidRPr="005555A5">
        <w:rPr>
          <w:rFonts w:ascii="Times New Roman" w:eastAsia="Times New Roman" w:hAnsi="Times New Roman" w:cs="Times New Roman"/>
          <w:color w:val="000000"/>
          <w:lang w:eastAsia="pl-PL"/>
        </w:rPr>
        <w:t>doposażenia stanowiska pracy dla skierowanego bezrobotnego</w:t>
      </w:r>
      <w:r w:rsidR="005555A5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w ustalonych terminach i formie</w:t>
      </w:r>
      <w:r w:rsidR="006841C9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bookmarkStart w:id="0" w:name="_GoBack"/>
      <w:bookmarkEnd w:id="0"/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sprawozdawczości z realizowan</w:t>
      </w:r>
      <w:r w:rsidR="009A2627"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9671A9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9671A9" w:rsidRDefault="00EC010E" w:rsidP="00955442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Sprawozdawczość jest prowadzona na podstawie danych, przedstawionych przez osoby odpowiedzialne za poszczególne działania wynikające z projektu (zgodnie z § 2 pkt2</w:t>
      </w:r>
      <w:r w:rsidR="009671A9">
        <w:rPr>
          <w:rFonts w:ascii="Times New Roman" w:eastAsia="Times New Roman" w:hAnsi="Times New Roman" w:cs="Times New Roman"/>
          <w:color w:val="000000"/>
          <w:lang w:eastAsia="pl-PL"/>
        </w:rPr>
        <w:t xml:space="preserve"> oraz § 3</w:t>
      </w:r>
      <w:r w:rsidRPr="009671A9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B37F31" w:rsidRDefault="00976AB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BA4296" w:rsidRPr="009671A9" w:rsidRDefault="00926860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5F3ABC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</w:t>
      </w:r>
      <w:r w:rsidR="005F3ABC">
        <w:rPr>
          <w:rFonts w:ascii="Times New Roman" w:eastAsia="Times New Roman" w:hAnsi="Times New Roman" w:cs="Times New Roman"/>
          <w:bCs/>
          <w:color w:val="000000"/>
          <w:lang w:eastAsia="pl-PL"/>
        </w:rPr>
        <w:t>ę</w:t>
      </w:r>
      <w:r w:rsidR="005F3ABC" w:rsidRPr="005F3AB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ewidencjonowania, zapisywania zdarzeń gospodarczych oraz prowadzenia ksiąg rachunkowych projektu w ramach Regionalnego Programu Operacyjnego Województwa Śląskiego na lata 2014-2020 dla osi priorytetowej: VII. Regionalny rynek pracy dla działania: 7.2 Poprawa zdolności do zatrudnienia osób poszukujących pracy i pozostających bez zatrudnienia, pt. „</w:t>
      </w:r>
      <w:r w:rsidR="005F3ABC" w:rsidRPr="005F3AB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bezrobotnych w wieku 30+ zarejestrowanych w Powiatowym Urzędzie Pracy w Jastrzębiu-Zdroju (</w:t>
      </w:r>
      <w:r w:rsidR="005555A5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</w:t>
      </w:r>
      <w:r w:rsidR="005F3ABC" w:rsidRPr="005F3AB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I)”</w:t>
      </w:r>
      <w:r w:rsidR="005F3AB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,</w:t>
      </w:r>
      <w:r w:rsidR="00C916D3"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686FE6" w:rsidRPr="00B37F31" w:rsidRDefault="00686FE6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B37F31" w:rsidRDefault="00EC010E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Dokumenty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związane z przyznaniem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pomocy publicznej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w projekcie prze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chowuje sięprzez okres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co najmniej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10 lat</w:t>
      </w:r>
      <w:r w:rsidR="005609DB" w:rsidRPr="00B37F31">
        <w:rPr>
          <w:rFonts w:ascii="Times New Roman" w:eastAsia="Times New Roman" w:hAnsi="Times New Roman" w:cs="Times New Roman"/>
          <w:color w:val="000000"/>
          <w:lang w:eastAsia="pl-PL"/>
        </w:rPr>
        <w:t>, licząc od dnia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jej </w:t>
      </w:r>
      <w:r w:rsidR="005609DB" w:rsidRPr="00B37F31">
        <w:rPr>
          <w:rFonts w:ascii="Times New Roman" w:eastAsia="Times New Roman" w:hAnsi="Times New Roman" w:cs="Times New Roman"/>
          <w:color w:val="000000"/>
          <w:lang w:eastAsia="pl-PL"/>
        </w:rPr>
        <w:t>przyznania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CE08ED" w:rsidRPr="00E20E44" w:rsidRDefault="00FF5E60" w:rsidP="00955442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 w:rsidRPr="00E20E44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2A547F" w:rsidRPr="00E20E44">
        <w:rPr>
          <w:rFonts w:ascii="Times New Roman" w:eastAsia="Times New Roman" w:hAnsi="Times New Roman" w:cs="Times New Roman"/>
          <w:color w:val="000000"/>
          <w:lang w:eastAsia="pl-PL"/>
        </w:rPr>
        <w:t>zgodnie z</w:t>
      </w:r>
      <w:r w:rsidR="00C916D3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obowiązującym w tut. Urzędzie R</w:t>
      </w:r>
      <w:r w:rsidR="002A547F" w:rsidRPr="00E20E44">
        <w:rPr>
          <w:rFonts w:ascii="Times New Roman" w:eastAsia="Times New Roman" w:hAnsi="Times New Roman" w:cs="Times New Roman"/>
          <w:color w:val="000000"/>
          <w:lang w:eastAsia="pl-PL"/>
        </w:rPr>
        <w:t>zeczowym</w:t>
      </w:r>
      <w:r w:rsidR="00C916D3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Wykazem Akt, </w:t>
      </w:r>
      <w:r w:rsidR="002A547F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nie krócej jednak niż </w:t>
      </w:r>
      <w:r w:rsidRPr="00E20E44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08595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</w:t>
      </w:r>
      <w:r w:rsidR="0092458A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trzech </w:t>
      </w:r>
      <w:r w:rsidR="00085955" w:rsidRPr="00E20E44">
        <w:rPr>
          <w:rFonts w:ascii="Times New Roman" w:eastAsia="Times New Roman" w:hAnsi="Times New Roman" w:cs="Times New Roman"/>
          <w:color w:val="000000"/>
          <w:lang w:eastAsia="pl-PL"/>
        </w:rPr>
        <w:t>lat</w:t>
      </w:r>
      <w:r w:rsidR="0092458A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począwszy</w:t>
      </w:r>
      <w:r w:rsidR="0008595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od dnia </w:t>
      </w:r>
      <w:r w:rsidR="00085955" w:rsidRPr="00E20E44">
        <w:rPr>
          <w:rFonts w:ascii="Times New Roman" w:eastAsia="Times New Roman" w:hAnsi="Times New Roman" w:cs="Times New Roman"/>
          <w:lang w:eastAsia="pl-PL"/>
        </w:rPr>
        <w:t>31 </w:t>
      </w:r>
      <w:r w:rsidRPr="00E20E44">
        <w:rPr>
          <w:rFonts w:ascii="Times New Roman" w:eastAsia="Times New Roman" w:hAnsi="Times New Roman" w:cs="Times New Roman"/>
          <w:lang w:eastAsia="pl-PL"/>
        </w:rPr>
        <w:t xml:space="preserve">grudnia następującego po </w:t>
      </w:r>
      <w:r w:rsidR="00060539" w:rsidRPr="00E20E44">
        <w:rPr>
          <w:rFonts w:ascii="Times New Roman" w:eastAsia="Times New Roman" w:hAnsi="Times New Roman" w:cs="Times New Roman"/>
          <w:lang w:eastAsia="pl-PL"/>
        </w:rPr>
        <w:t>złożeniu</w:t>
      </w:r>
      <w:r w:rsidR="0092458A" w:rsidRPr="00E20E44">
        <w:rPr>
          <w:rFonts w:ascii="Times New Roman" w:eastAsia="Times New Roman" w:hAnsi="Times New Roman" w:cs="Times New Roman"/>
          <w:lang w:eastAsia="pl-PL"/>
        </w:rPr>
        <w:t>z</w:t>
      </w:r>
      <w:r w:rsidR="00D12D5D" w:rsidRPr="00E20E44">
        <w:rPr>
          <w:rFonts w:ascii="Times New Roman" w:eastAsia="Times New Roman" w:hAnsi="Times New Roman" w:cs="Times New Roman"/>
          <w:lang w:eastAsia="pl-PL"/>
        </w:rPr>
        <w:t>estawienia wydatków</w:t>
      </w:r>
      <w:r w:rsidR="00DF125F" w:rsidRPr="00E20E44">
        <w:rPr>
          <w:rFonts w:ascii="Times New Roman" w:eastAsia="Times New Roman" w:hAnsi="Times New Roman" w:cs="Times New Roman"/>
          <w:lang w:eastAsia="pl-PL"/>
        </w:rPr>
        <w:t xml:space="preserve">,w którym ujęto </w:t>
      </w:r>
      <w:r w:rsidR="00E20E44" w:rsidRPr="00E20E44">
        <w:rPr>
          <w:rFonts w:ascii="Times New Roman" w:eastAsia="Times New Roman" w:hAnsi="Times New Roman" w:cs="Times New Roman"/>
          <w:lang w:eastAsia="pl-PL"/>
        </w:rPr>
        <w:t>dany wydatek dotyczący danej operacji.</w:t>
      </w:r>
      <w:r w:rsidR="00E20E44" w:rsidRPr="00E20E44">
        <w:rPr>
          <w:rFonts w:ascii="Times New Roman" w:eastAsia="Times New Roman" w:hAnsi="Times New Roman" w:cs="Times New Roman"/>
          <w:color w:val="000000"/>
          <w:lang w:eastAsia="pl-PL"/>
        </w:rPr>
        <w:t>O dacie rozpoczęcia okresu, o którym mowa w zdaniu pierwszym,</w:t>
      </w:r>
      <w:r w:rsid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Pośredniczącapoinformujetut. Powiatowy Urząd Pracy.</w:t>
      </w:r>
    </w:p>
    <w:p w:rsidR="00EC010E" w:rsidRPr="00B37F31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5555A5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opisywać w sposób następujący: 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miejscu wskazania kateg</w:t>
      </w:r>
      <w:r w:rsidR="00930636" w:rsidRPr="00B37F31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8D553C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EE0DD9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8D553C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5555A5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>pisywać w sposób następujący: 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miejscu wskazania kategorii archiwalnej należy wpisać: </w:t>
      </w:r>
      <w:r w:rsidR="008D553C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„</w:t>
      </w:r>
      <w:r w:rsidR="00CE08ED" w:rsidRPr="008D553C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 xml:space="preserve">BE - </w:t>
      </w:r>
      <w:r w:rsidRPr="008D553C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31 grudzień 202</w:t>
      </w:r>
      <w:r w:rsidR="00CE08ED" w:rsidRPr="008D553C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3</w:t>
      </w:r>
      <w:r w:rsidRPr="008D553C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r.</w:t>
      </w:r>
      <w:r w:rsidRPr="00B37F31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”</w:t>
      </w:r>
    </w:p>
    <w:p w:rsidR="00EC010E" w:rsidRPr="009671A9" w:rsidRDefault="00EC010E" w:rsidP="00955442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3E0E68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038" w:rsidRDefault="00B92038" w:rsidP="00953538">
      <w:pPr>
        <w:spacing w:before="0"/>
      </w:pPr>
      <w:r>
        <w:separator/>
      </w:r>
    </w:p>
  </w:endnote>
  <w:endnote w:type="continuationSeparator" w:id="1">
    <w:p w:rsidR="00B92038" w:rsidRDefault="00B92038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038" w:rsidRDefault="00B92038" w:rsidP="00953538">
      <w:pPr>
        <w:spacing w:before="0"/>
      </w:pPr>
      <w:r>
        <w:separator/>
      </w:r>
    </w:p>
  </w:footnote>
  <w:footnote w:type="continuationSeparator" w:id="1">
    <w:p w:rsidR="00B92038" w:rsidRDefault="00B92038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038" w:rsidRDefault="00B92038" w:rsidP="00C61DB5">
    <w:pPr>
      <w:pStyle w:val="Nagwek"/>
      <w:pBdr>
        <w:bottom w:val="single" w:sz="4" w:space="1" w:color="auto"/>
      </w:pBdr>
      <w:ind w:left="-284"/>
    </w:pPr>
    <w:r>
      <w:rPr>
        <w:noProof/>
        <w:lang w:eastAsia="pl-PL"/>
      </w:rPr>
      <w:drawing>
        <wp:inline distT="0" distB="0" distL="0" distR="0">
          <wp:extent cx="6131584" cy="696545"/>
          <wp:effectExtent l="19050" t="0" r="2516" b="0"/>
          <wp:docPr id="1" name="Obraz 0" descr="EFS całości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 całościowe.jpg"/>
                  <pic:cNvPicPr/>
                </pic:nvPicPr>
                <pic:blipFill>
                  <a:blip r:embed="rId1"/>
                  <a:srcRect l="7007" r="4644"/>
                  <a:stretch>
                    <a:fillRect/>
                  </a:stretch>
                </pic:blipFill>
                <pic:spPr>
                  <a:xfrm>
                    <a:off x="0" y="0"/>
                    <a:ext cx="6131584" cy="696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8129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60539"/>
    <w:rsid w:val="00065DC4"/>
    <w:rsid w:val="00085955"/>
    <w:rsid w:val="000E261D"/>
    <w:rsid w:val="000E2D3C"/>
    <w:rsid w:val="001935B1"/>
    <w:rsid w:val="001B3BB8"/>
    <w:rsid w:val="00205D8B"/>
    <w:rsid w:val="002121A9"/>
    <w:rsid w:val="0021576E"/>
    <w:rsid w:val="00283191"/>
    <w:rsid w:val="00295F58"/>
    <w:rsid w:val="002A547F"/>
    <w:rsid w:val="002B133A"/>
    <w:rsid w:val="002B6571"/>
    <w:rsid w:val="003037F2"/>
    <w:rsid w:val="00313C36"/>
    <w:rsid w:val="0032623D"/>
    <w:rsid w:val="00363453"/>
    <w:rsid w:val="00367A76"/>
    <w:rsid w:val="0039783D"/>
    <w:rsid w:val="003B6D89"/>
    <w:rsid w:val="003D1607"/>
    <w:rsid w:val="003E0E68"/>
    <w:rsid w:val="00406E0A"/>
    <w:rsid w:val="00411F51"/>
    <w:rsid w:val="00490878"/>
    <w:rsid w:val="00495B00"/>
    <w:rsid w:val="004A6669"/>
    <w:rsid w:val="004E05EE"/>
    <w:rsid w:val="004F4878"/>
    <w:rsid w:val="00546EE0"/>
    <w:rsid w:val="005555A5"/>
    <w:rsid w:val="005609DB"/>
    <w:rsid w:val="0056788B"/>
    <w:rsid w:val="005F3ABC"/>
    <w:rsid w:val="006059BD"/>
    <w:rsid w:val="0060740F"/>
    <w:rsid w:val="006210D3"/>
    <w:rsid w:val="00640C44"/>
    <w:rsid w:val="00660FE7"/>
    <w:rsid w:val="006841C9"/>
    <w:rsid w:val="00686FE6"/>
    <w:rsid w:val="00694B04"/>
    <w:rsid w:val="006C05AE"/>
    <w:rsid w:val="006F3C7E"/>
    <w:rsid w:val="007458E8"/>
    <w:rsid w:val="00761B57"/>
    <w:rsid w:val="007F4D3D"/>
    <w:rsid w:val="00824F98"/>
    <w:rsid w:val="00844454"/>
    <w:rsid w:val="00846624"/>
    <w:rsid w:val="008575DB"/>
    <w:rsid w:val="008B39AF"/>
    <w:rsid w:val="008D553C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A102D"/>
    <w:rsid w:val="00AA5243"/>
    <w:rsid w:val="00AB4BCD"/>
    <w:rsid w:val="00AC38B3"/>
    <w:rsid w:val="00B33CFD"/>
    <w:rsid w:val="00B37F31"/>
    <w:rsid w:val="00B76A1A"/>
    <w:rsid w:val="00B92038"/>
    <w:rsid w:val="00BA4296"/>
    <w:rsid w:val="00BB6533"/>
    <w:rsid w:val="00C33BCA"/>
    <w:rsid w:val="00C34DCF"/>
    <w:rsid w:val="00C43012"/>
    <w:rsid w:val="00C43D2D"/>
    <w:rsid w:val="00C61DB5"/>
    <w:rsid w:val="00C81F0F"/>
    <w:rsid w:val="00C916D3"/>
    <w:rsid w:val="00CB16DB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51E65"/>
    <w:rsid w:val="00EA3653"/>
    <w:rsid w:val="00EC010E"/>
    <w:rsid w:val="00ED0F0B"/>
    <w:rsid w:val="00EE0DD9"/>
    <w:rsid w:val="00F2469E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PUP2</cp:lastModifiedBy>
  <cp:revision>3</cp:revision>
  <cp:lastPrinted>2016-02-23T10:55:00Z</cp:lastPrinted>
  <dcterms:created xsi:type="dcterms:W3CDTF">2016-02-23T10:55:00Z</dcterms:created>
  <dcterms:modified xsi:type="dcterms:W3CDTF">2016-02-23T10:59:00Z</dcterms:modified>
</cp:coreProperties>
</file>