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283F04" w:rsidRPr="00283F0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Pr="00283F0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C604E0" w:rsidRPr="00283F0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6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6733F6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14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C604E0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C604E0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6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Oś Priorytetowa I Osoby młode na rynku pracy,</w:t>
      </w:r>
      <w:r w:rsidR="00CC084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bookmarkStart w:id="0" w:name="_GoBack"/>
      <w:bookmarkEnd w:id="0"/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C604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7458E8" w:rsidRDefault="00EC010E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D80E31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="00334A49">
        <w:rPr>
          <w:rFonts w:ascii="Times New Roman" w:eastAsia="Times New Roman" w:hAnsi="Times New Roman" w:cs="Times New Roman"/>
          <w:color w:val="000000"/>
          <w:lang w:eastAsia="pl-PL"/>
        </w:rPr>
        <w:t xml:space="preserve">oordynator. 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Główny</w:t>
      </w:r>
      <w:r w:rsidR="00334A4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 xml:space="preserve"> Księgowy oraz </w:t>
      </w:r>
      <w:r w:rsidR="00334A4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kierownicy komórek organizacyjnych urzędu odpowiadają przed Dyrektorem Powiatowego Urzędu Pracy za m</w:t>
      </w:r>
      <w:r w:rsidR="00D74C02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295D1C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FC441D">
        <w:rPr>
          <w:rFonts w:ascii="Times New Roman" w:eastAsia="Times New Roman" w:hAnsi="Times New Roman" w:cs="Times New Roman"/>
          <w:color w:val="000000"/>
          <w:lang w:eastAsia="pl-PL"/>
        </w:rPr>
        <w:t xml:space="preserve">skład 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którego wchodzą: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</w:t>
      </w:r>
      <w:r w:rsidR="00C3106C">
        <w:rPr>
          <w:rFonts w:ascii="Times New Roman" w:eastAsia="Times New Roman" w:hAnsi="Times New Roman" w:cs="Times New Roman"/>
          <w:color w:val="000000"/>
          <w:lang w:eastAsia="pl-PL"/>
        </w:rPr>
        <w:t>rogramów – koordynator projektu.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</w:t>
      </w:r>
      <w:r w:rsidR="00C3106C">
        <w:rPr>
          <w:rFonts w:ascii="Times New Roman" w:eastAsia="Times New Roman" w:hAnsi="Times New Roman" w:cs="Times New Roman"/>
          <w:color w:val="000000"/>
          <w:lang w:eastAsia="pl-PL"/>
        </w:rPr>
        <w:t>ępca koordynatora projektu.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Dorota Wielgosińska –</w:t>
      </w:r>
      <w:r w:rsidR="002121A9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C3106C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projektu.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="00C3106C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 w:rsidRPr="00C604E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C3106C">
        <w:rPr>
          <w:rFonts w:ascii="Times New Roman" w:eastAsia="Times New Roman" w:hAnsi="Times New Roman" w:cs="Times New Roman"/>
          <w:color w:val="000000"/>
          <w:lang w:eastAsia="pl-PL"/>
        </w:rPr>
        <w:t>poradnictwa zawodowego.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Monika Kudzia – 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>doradca zawodowy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13C36" w:rsidRPr="00C604E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C3106C">
        <w:rPr>
          <w:rFonts w:ascii="Times New Roman" w:eastAsia="Times New Roman" w:hAnsi="Times New Roman" w:cs="Times New Roman"/>
          <w:color w:val="000000"/>
          <w:lang w:eastAsia="pl-PL"/>
        </w:rPr>
        <w:t>poradnictwa zawodowego.</w:t>
      </w:r>
    </w:p>
    <w:p w:rsidR="00EC010E" w:rsidRPr="00C604E0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związanych z</w:t>
      </w:r>
      <w:r w:rsidR="003037F2" w:rsidRPr="00C604E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C3106C">
        <w:rPr>
          <w:rFonts w:ascii="Times New Roman" w:eastAsia="Times New Roman" w:hAnsi="Times New Roman" w:cs="Times New Roman"/>
          <w:color w:val="000000"/>
          <w:lang w:eastAsia="pl-PL"/>
        </w:rPr>
        <w:t>organizacją staży.</w:t>
      </w:r>
    </w:p>
    <w:p w:rsidR="00EC010E" w:rsidRPr="00C604E0" w:rsidRDefault="00BD38F1" w:rsidP="00BD38F1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Michalina </w:t>
      </w:r>
      <w:r w:rsidR="00C604E0">
        <w:rPr>
          <w:rFonts w:ascii="Times New Roman" w:eastAsia="Times New Roman" w:hAnsi="Times New Roman" w:cs="Times New Roman"/>
          <w:color w:val="000000"/>
          <w:lang w:eastAsia="pl-PL"/>
        </w:rPr>
        <w:t>Gołowska</w:t>
      </w:r>
      <w:r>
        <w:rPr>
          <w:rFonts w:ascii="Times New Roman" w:eastAsia="Times New Roman" w:hAnsi="Times New Roman" w:cs="Times New Roman"/>
          <w:color w:val="000000"/>
          <w:lang w:eastAsia="pl-PL"/>
        </w:rPr>
        <w:t> – specjalista ds. </w:t>
      </w:r>
      <w:r w:rsidR="00F25B6E" w:rsidRPr="00C604E0">
        <w:rPr>
          <w:rFonts w:ascii="Times New Roman" w:eastAsia="Times New Roman" w:hAnsi="Times New Roman" w:cs="Times New Roman"/>
          <w:color w:val="000000"/>
          <w:lang w:eastAsia="pl-PL"/>
        </w:rPr>
        <w:t>programów</w:t>
      </w:r>
      <w:r>
        <w:rPr>
          <w:rFonts w:ascii="Times New Roman" w:eastAsia="Times New Roman" w:hAnsi="Times New Roman" w:cs="Times New Roman"/>
          <w:color w:val="000000"/>
          <w:lang w:eastAsia="pl-PL"/>
        </w:rPr>
        <w:t> – 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stażysta</w:t>
      </w:r>
      <w:r>
        <w:rPr>
          <w:rFonts w:ascii="Times New Roman" w:eastAsia="Times New Roman" w:hAnsi="Times New Roman" w:cs="Times New Roman"/>
          <w:color w:val="000000"/>
          <w:lang w:eastAsia="pl-PL"/>
        </w:rPr>
        <w:t> – realizacja zadań z 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>zakresu jednorazowych środków na podjęcie działalności gospodarczej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 xml:space="preserve"> i </w:t>
      </w:r>
      <w:r w:rsidR="00976AB7" w:rsidRPr="00C604E0">
        <w:rPr>
          <w:rFonts w:ascii="Times New Roman" w:eastAsia="Times New Roman" w:hAnsi="Times New Roman" w:cs="Times New Roman"/>
          <w:color w:val="000000"/>
          <w:lang w:eastAsia="pl-PL"/>
        </w:rPr>
        <w:t>staży</w:t>
      </w:r>
      <w:r w:rsidR="00C3106C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295D1C" w:rsidRDefault="002121A9" w:rsidP="00A3090E">
      <w:pPr>
        <w:pStyle w:val="Akapitzlist"/>
        <w:numPr>
          <w:ilvl w:val="0"/>
          <w:numId w:val="7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Joanna Rygiel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starszy inspektor –</w:t>
      </w:r>
      <w:r w:rsidR="00BD38F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</w:t>
      </w:r>
      <w:r w:rsidR="00C43D2D" w:rsidRPr="00C604E0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283F04" w:rsidRDefault="00EC010E" w:rsidP="00A3090E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9A2627" w:rsidRP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283F04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295D1C" w:rsidRDefault="00EC010E" w:rsidP="00F72737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Sprawozdawczość jest prowadzona na podstawie danych, przedstawionych przez osoby odpowiedzialne za poszczególne działania wynikające z projektu (zgodnie z § 2 pkt.2</w:t>
      </w:r>
      <w:r w:rsid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 i § 3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953538" w:rsidRDefault="00976AB7" w:rsidP="00F72737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 dokon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uje oceny efektywności projektu p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295D1C" w:rsidRPr="00F72737" w:rsidRDefault="00926860" w:rsidP="00F72737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„Zasady i politykę ewidencjonowania, zapisywania zdarzeń gospodarczych oraz prowadzenia </w:t>
      </w:r>
      <w:r w:rsidR="00A42DB4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ksiąg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rachunkowych projektu 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ramach Programu Operacyjnego Wiedza Edukacja Rozwój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2014 - 2020, Oś Priorytetowa I Osoby młode na rynku pracy,Działani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e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1.1 Wsparcie osób młodych pozostających bez pracy na regionalnym rynku pracy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– projekty pozakonkursowe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Poddziałanie 1.1.1 Wsparcie udzielane z Europejskiego Funduszu Społecznego,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pt.: </w:t>
      </w:r>
      <w:r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młodych pozostających bez pracy w mieście Jastrzębie-Zdrój (</w:t>
      </w:r>
      <w:r w:rsidR="00C604E0"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</w:t>
      </w:r>
      <w:r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I)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”</w:t>
      </w:r>
      <w:r w:rsidR="002B6571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do niniejszego zarządzenia.</w:t>
      </w:r>
    </w:p>
    <w:p w:rsidR="00686FE6" w:rsidRPr="00953538" w:rsidRDefault="00686FE6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CE08ED" w:rsidRDefault="000B1D26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związane z przyznaniem pomocy publicznej w projekcie przechowuje się przez okres co najmniej 10 lat, licząc od dnia jej przyznania.</w:t>
      </w:r>
    </w:p>
    <w:p w:rsidR="00CE08ED" w:rsidRPr="00CE08ED" w:rsidRDefault="00FF5E60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</w:t>
      </w:r>
      <w:r w:rsidR="00736275" w:rsidRPr="00E20E44">
        <w:rPr>
          <w:rFonts w:ascii="Times New Roman" w:eastAsia="Times New Roman" w:hAnsi="Times New Roman" w:cs="Times New Roman"/>
          <w:color w:val="000000"/>
          <w:lang w:eastAsia="pl-PL"/>
        </w:rPr>
        <w:t>zgodnie z obowiązującym w t</w:t>
      </w:r>
      <w:r w:rsidR="00FC441D">
        <w:rPr>
          <w:rFonts w:ascii="Times New Roman" w:eastAsia="Times New Roman" w:hAnsi="Times New Roman" w:cs="Times New Roman"/>
          <w:color w:val="000000"/>
          <w:lang w:eastAsia="pl-PL"/>
        </w:rPr>
        <w:t>utejszym</w:t>
      </w:r>
      <w:r w:rsidR="0073627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Urzędzie Rzeczowym Wykazem Akt, nie krócej jednak niż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rzez okres dwóch lat</w:t>
      </w:r>
      <w:r w:rsidR="00FC441D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563D6">
        <w:rPr>
          <w:rFonts w:ascii="Times New Roman" w:eastAsia="Times New Roman" w:hAnsi="Times New Roman" w:cs="Times New Roman"/>
          <w:color w:val="000000"/>
          <w:lang w:eastAsia="pl-PL"/>
        </w:rPr>
        <w:t>począwszy od 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dnia 31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grudnia roku następującego po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złożeniu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do Komisji Eu</w:t>
      </w:r>
      <w:r w:rsidR="00D12D5D">
        <w:rPr>
          <w:rFonts w:ascii="Times New Roman" w:eastAsia="Times New Roman" w:hAnsi="Times New Roman" w:cs="Times New Roman"/>
          <w:color w:val="000000"/>
          <w:lang w:eastAsia="pl-PL"/>
        </w:rPr>
        <w:t>ropejskiej zestawienia wydatków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w 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>którym ujęto ostateczne wydatki dotyczące zakończonego projektu. O dacie rozpoczęcia okresu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 o którym mowa w zdaniu pierwszym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EA3653">
        <w:rPr>
          <w:rFonts w:ascii="Times New Roman" w:eastAsia="Times New Roman" w:hAnsi="Times New Roman" w:cs="Times New Roman"/>
          <w:color w:val="000000"/>
          <w:lang w:eastAsia="pl-PL"/>
        </w:rPr>
        <w:t xml:space="preserve"> Wojewódzki Urząd Pracy – Instytucja Pośrednicząca</w:t>
      </w:r>
      <w:r w:rsidR="00FC441D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poinformuje</w:t>
      </w:r>
      <w:r w:rsidR="00FC441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1576E">
        <w:rPr>
          <w:rFonts w:ascii="Times New Roman" w:eastAsia="Times New Roman" w:hAnsi="Times New Roman" w:cs="Times New Roman"/>
          <w:color w:val="000000"/>
          <w:lang w:eastAsia="pl-PL"/>
        </w:rPr>
        <w:t xml:space="preserve">tut.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Powiatowy Urząd Pracy.</w:t>
      </w:r>
    </w:p>
    <w:p w:rsidR="00EC010E" w:rsidRPr="00D74C02" w:rsidRDefault="00EC010E" w:rsidP="00A3090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1</w:t>
      </w:r>
      <w:r w:rsidR="008B3248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należy opisywać w sposób następujący: w miejscu wskazania kateg</w:t>
      </w:r>
      <w:r w:rsidR="00930636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6440BC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</w:t>
      </w:r>
      <w:r w:rsidR="00906840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E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10 licząc od</w:t>
      </w:r>
      <w:r w:rsidRPr="006440BC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Pr="00490878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8B3248" w:rsidRDefault="00EC010E" w:rsidP="00A3090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2 należy opisywać w sposób następujący: w miejscu wskazania kategorii archiwalnej należy wpisać: </w:t>
      </w:r>
      <w:r w:rsidR="006440BC" w:rsidRPr="006440B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„</w:t>
      </w:r>
      <w:r w:rsidR="00CE08ED" w:rsidRPr="008B3248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 xml:space="preserve">BE - </w:t>
      </w:r>
      <w:r w:rsidRPr="008B3248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31 grudzień 202</w:t>
      </w:r>
      <w:r w:rsidR="00CE08ED" w:rsidRPr="008B3248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3</w:t>
      </w:r>
      <w:r w:rsidRPr="008B3248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r.</w:t>
      </w:r>
      <w:r w:rsidRPr="006440B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”</w:t>
      </w:r>
    </w:p>
    <w:p w:rsidR="00EC010E" w:rsidRPr="00295D1C" w:rsidRDefault="00EC010E" w:rsidP="00F72737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 w:rsidR="00937EB7"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z dniem</w:t>
      </w:r>
      <w:r w:rsidR="00AB4BCD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953538" w:rsidRDefault="00A057B9" w:rsidP="00A3090E">
      <w:pPr>
        <w:spacing w:line="276" w:lineRule="auto"/>
        <w:rPr>
          <w:rFonts w:ascii="Times New Roman" w:hAnsi="Times New Roman" w:cs="Times New Roman"/>
        </w:rPr>
      </w:pPr>
    </w:p>
    <w:sectPr w:rsidR="00A057B9" w:rsidRPr="00953538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843" w:rsidRDefault="00CC0843" w:rsidP="00953538">
      <w:pPr>
        <w:spacing w:before="0"/>
      </w:pPr>
      <w:r>
        <w:separator/>
      </w:r>
    </w:p>
  </w:endnote>
  <w:endnote w:type="continuationSeparator" w:id="1">
    <w:p w:rsidR="00CC0843" w:rsidRDefault="00CC084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843" w:rsidRDefault="00CC0843" w:rsidP="00953538">
      <w:pPr>
        <w:spacing w:before="0"/>
      </w:pPr>
      <w:r>
        <w:separator/>
      </w:r>
    </w:p>
  </w:footnote>
  <w:footnote w:type="continuationSeparator" w:id="1">
    <w:p w:rsidR="00CC0843" w:rsidRDefault="00CC0843" w:rsidP="00953538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843" w:rsidRDefault="00CC0843" w:rsidP="00283F04">
    <w:pPr>
      <w:pStyle w:val="Nagwek"/>
      <w:pBdr>
        <w:bottom w:val="single" w:sz="4" w:space="1" w:color="auto"/>
      </w:pBdr>
      <w:ind w:left="0"/>
      <w:jc w:val="center"/>
    </w:pPr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5520789" cy="771896"/>
          <wp:effectExtent l="19050" t="0" r="3711" b="0"/>
          <wp:docPr id="6" name="Obraz 1" descr="POWER UE 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 UE 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1761" cy="773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563D6"/>
    <w:rsid w:val="00060539"/>
    <w:rsid w:val="000B1D26"/>
    <w:rsid w:val="000E2D3C"/>
    <w:rsid w:val="001B3BB8"/>
    <w:rsid w:val="00205D8B"/>
    <w:rsid w:val="002121A9"/>
    <w:rsid w:val="0021576E"/>
    <w:rsid w:val="00283191"/>
    <w:rsid w:val="00283F04"/>
    <w:rsid w:val="00295D1C"/>
    <w:rsid w:val="00295F58"/>
    <w:rsid w:val="002B6571"/>
    <w:rsid w:val="003037F2"/>
    <w:rsid w:val="00313C36"/>
    <w:rsid w:val="0032623D"/>
    <w:rsid w:val="00334A49"/>
    <w:rsid w:val="00337430"/>
    <w:rsid w:val="00363453"/>
    <w:rsid w:val="00367A76"/>
    <w:rsid w:val="003B6D89"/>
    <w:rsid w:val="003D1607"/>
    <w:rsid w:val="00411F51"/>
    <w:rsid w:val="00490878"/>
    <w:rsid w:val="00495B00"/>
    <w:rsid w:val="004E05EE"/>
    <w:rsid w:val="00546EE0"/>
    <w:rsid w:val="005B4B7C"/>
    <w:rsid w:val="005C5A7E"/>
    <w:rsid w:val="006059BD"/>
    <w:rsid w:val="0060740F"/>
    <w:rsid w:val="00621211"/>
    <w:rsid w:val="00640C44"/>
    <w:rsid w:val="006440BC"/>
    <w:rsid w:val="00660FE7"/>
    <w:rsid w:val="006733F6"/>
    <w:rsid w:val="00683A76"/>
    <w:rsid w:val="00686FE6"/>
    <w:rsid w:val="006C05AE"/>
    <w:rsid w:val="006F3C7E"/>
    <w:rsid w:val="00736275"/>
    <w:rsid w:val="007458E8"/>
    <w:rsid w:val="00761B57"/>
    <w:rsid w:val="007F4D3D"/>
    <w:rsid w:val="008145B5"/>
    <w:rsid w:val="00844454"/>
    <w:rsid w:val="00846624"/>
    <w:rsid w:val="008931E6"/>
    <w:rsid w:val="008B3248"/>
    <w:rsid w:val="008B39AF"/>
    <w:rsid w:val="008C611B"/>
    <w:rsid w:val="008F194F"/>
    <w:rsid w:val="00906840"/>
    <w:rsid w:val="00926860"/>
    <w:rsid w:val="00930636"/>
    <w:rsid w:val="00937EB7"/>
    <w:rsid w:val="00953538"/>
    <w:rsid w:val="0095429A"/>
    <w:rsid w:val="00955EDE"/>
    <w:rsid w:val="00976AB7"/>
    <w:rsid w:val="00992D90"/>
    <w:rsid w:val="009A2627"/>
    <w:rsid w:val="009D5C8D"/>
    <w:rsid w:val="00A057B9"/>
    <w:rsid w:val="00A3090E"/>
    <w:rsid w:val="00A31ABA"/>
    <w:rsid w:val="00A42DB4"/>
    <w:rsid w:val="00AA102D"/>
    <w:rsid w:val="00AA5243"/>
    <w:rsid w:val="00AB4BCD"/>
    <w:rsid w:val="00AC38B3"/>
    <w:rsid w:val="00AD7554"/>
    <w:rsid w:val="00B33CFD"/>
    <w:rsid w:val="00B76A1A"/>
    <w:rsid w:val="00BA4296"/>
    <w:rsid w:val="00BD38F1"/>
    <w:rsid w:val="00C3106C"/>
    <w:rsid w:val="00C43D2D"/>
    <w:rsid w:val="00C604E0"/>
    <w:rsid w:val="00C81F0F"/>
    <w:rsid w:val="00CB53D6"/>
    <w:rsid w:val="00CB6658"/>
    <w:rsid w:val="00CC0843"/>
    <w:rsid w:val="00CE08ED"/>
    <w:rsid w:val="00D11ED6"/>
    <w:rsid w:val="00D12D5D"/>
    <w:rsid w:val="00D74C02"/>
    <w:rsid w:val="00D80E31"/>
    <w:rsid w:val="00D821C5"/>
    <w:rsid w:val="00DE10C7"/>
    <w:rsid w:val="00DF125F"/>
    <w:rsid w:val="00E51E65"/>
    <w:rsid w:val="00EA3653"/>
    <w:rsid w:val="00EC010E"/>
    <w:rsid w:val="00ED0F0B"/>
    <w:rsid w:val="00F2469E"/>
    <w:rsid w:val="00F25B6E"/>
    <w:rsid w:val="00F6729A"/>
    <w:rsid w:val="00F72737"/>
    <w:rsid w:val="00FC0B80"/>
    <w:rsid w:val="00FC441D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PUP2</cp:lastModifiedBy>
  <cp:revision>4</cp:revision>
  <cp:lastPrinted>2016-02-23T10:41:00Z</cp:lastPrinted>
  <dcterms:created xsi:type="dcterms:W3CDTF">2016-02-23T10:45:00Z</dcterms:created>
  <dcterms:modified xsi:type="dcterms:W3CDTF">2016-02-23T11:06:00Z</dcterms:modified>
</cp:coreProperties>
</file>