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2E51CC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3</w:t>
      </w:r>
      <w:r w:rsidR="003266DC">
        <w:rPr>
          <w:rFonts w:ascii="Arial" w:eastAsia="Times New Roman" w:hAnsi="Arial" w:cs="Arial"/>
          <w:b/>
          <w:bCs/>
          <w:color w:val="000000"/>
          <w:lang w:eastAsia="pl-PL"/>
        </w:rPr>
        <w:t>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 w:rsidR="003266DC">
        <w:rPr>
          <w:rFonts w:ascii="Arial" w:eastAsia="Times New Roman" w:hAnsi="Arial" w:cs="Arial"/>
          <w:b/>
          <w:bCs/>
          <w:color w:val="000000"/>
          <w:lang w:eastAsia="pl-PL"/>
        </w:rPr>
        <w:t>5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7B5A40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0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="005B47A5">
        <w:rPr>
          <w:rFonts w:ascii="Arial" w:eastAsia="Times New Roman" w:hAnsi="Arial" w:cs="Arial"/>
          <w:b/>
          <w:bCs/>
          <w:color w:val="000000"/>
          <w:lang w:eastAsia="pl-PL"/>
        </w:rPr>
        <w:t>0</w:t>
      </w:r>
      <w:r w:rsidR="007B5A40">
        <w:rPr>
          <w:rFonts w:ascii="Arial" w:eastAsia="Times New Roman" w:hAnsi="Arial" w:cs="Arial"/>
          <w:b/>
          <w:bCs/>
          <w:color w:val="000000"/>
          <w:lang w:eastAsia="pl-PL"/>
        </w:rPr>
        <w:t>9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3266DC">
        <w:rPr>
          <w:rFonts w:ascii="Arial" w:eastAsia="Times New Roman" w:hAnsi="Arial" w:cs="Arial"/>
          <w:b/>
          <w:bCs/>
          <w:color w:val="000000"/>
          <w:lang w:eastAsia="pl-PL"/>
        </w:rPr>
        <w:t>5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w sprawie wprowadzenia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7C73A3">
        <w:rPr>
          <w:rFonts w:cs="Arial"/>
          <w:b w:val="0"/>
          <w:bCs/>
          <w:color w:val="000000"/>
          <w:sz w:val="22"/>
          <w:szCs w:val="22"/>
        </w:rPr>
        <w:t>”.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4032CC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Wprowadzić</w:t>
      </w:r>
      <w:r w:rsidRP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20293">
        <w:rPr>
          <w:rFonts w:ascii="Arial" w:eastAsia="Times New Roman" w:hAnsi="Arial" w:cs="Arial"/>
          <w:color w:val="000000"/>
          <w:lang w:eastAsia="pl-PL"/>
        </w:rPr>
        <w:t>„Z</w:t>
      </w:r>
      <w:r w:rsidRPr="004032CC">
        <w:rPr>
          <w:rFonts w:ascii="Arial" w:hAnsi="Arial" w:cs="Arial"/>
          <w:bCs/>
          <w:color w:val="000000"/>
        </w:rPr>
        <w:t>asad</w:t>
      </w:r>
      <w:r>
        <w:rPr>
          <w:rFonts w:ascii="Arial" w:hAnsi="Arial" w:cs="Arial"/>
          <w:bCs/>
          <w:color w:val="000000"/>
        </w:rPr>
        <w:t>y</w:t>
      </w:r>
      <w:r w:rsidRPr="004032CC">
        <w:rPr>
          <w:rFonts w:ascii="Arial" w:hAnsi="Arial" w:cs="Arial"/>
          <w:bCs/>
          <w:color w:val="000000"/>
        </w:rPr>
        <w:t xml:space="preserve"> i tryb przyznawan</w:t>
      </w:r>
      <w:r w:rsidR="005F000F"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>a i wypłacania dodatków do wynagrodzenia pracownikom Powiatowego Urzędu Pracy w Jastrzębiu-Zdroju</w:t>
      </w:r>
      <w:r w:rsidR="00075F36">
        <w:rPr>
          <w:rFonts w:ascii="Arial" w:hAnsi="Arial" w:cs="Arial"/>
          <w:bCs/>
          <w:color w:val="000000"/>
        </w:rPr>
        <w:t>”</w:t>
      </w:r>
      <w:r w:rsidRPr="00403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4032CC">
        <w:rPr>
          <w:rFonts w:ascii="Arial" w:eastAsia="Times New Roman" w:hAnsi="Arial" w:cs="Arial"/>
          <w:bCs/>
          <w:color w:val="000000"/>
          <w:lang w:eastAsia="pl-PL"/>
        </w:rPr>
        <w:t>w brzmieniu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>stanowiący</w:t>
      </w:r>
      <w:r>
        <w:rPr>
          <w:rFonts w:ascii="Arial" w:eastAsia="Times New Roman" w:hAnsi="Arial" w:cs="Arial"/>
          <w:color w:val="000000"/>
          <w:lang w:eastAsia="pl-PL"/>
        </w:rPr>
        <w:t>m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 xml:space="preserve"> załącznik do niniejszego zarządzenia</w:t>
      </w:r>
      <w:r w:rsidR="00F62A87"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5C35" w:rsidRPr="005E5C35" w:rsidRDefault="007430A6" w:rsidP="005E5C35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 w:rsidRPr="005E5C35">
        <w:rPr>
          <w:rFonts w:cs="Arial"/>
          <w:b w:val="0"/>
          <w:color w:val="000000"/>
          <w:sz w:val="22"/>
          <w:szCs w:val="22"/>
        </w:rPr>
        <w:t>Uchylić</w:t>
      </w:r>
      <w:r w:rsidR="007E3237" w:rsidRPr="005E5C35">
        <w:rPr>
          <w:rFonts w:cs="Arial"/>
          <w:b w:val="0"/>
          <w:color w:val="000000"/>
          <w:sz w:val="22"/>
          <w:szCs w:val="22"/>
        </w:rPr>
        <w:t xml:space="preserve"> </w:t>
      </w:r>
      <w:r w:rsidR="00B60C25" w:rsidRPr="005E5C35">
        <w:rPr>
          <w:rFonts w:cs="Arial"/>
          <w:b w:val="0"/>
          <w:color w:val="000000"/>
          <w:sz w:val="22"/>
          <w:szCs w:val="22"/>
        </w:rPr>
        <w:t>Zarządzenie nr 3</w:t>
      </w:r>
      <w:r w:rsidR="005E5C35">
        <w:rPr>
          <w:rFonts w:cs="Arial"/>
          <w:b w:val="0"/>
          <w:color w:val="000000"/>
          <w:sz w:val="22"/>
          <w:szCs w:val="22"/>
        </w:rPr>
        <w:t>2</w:t>
      </w:r>
      <w:r w:rsidR="004032CC" w:rsidRPr="005E5C35">
        <w:rPr>
          <w:rFonts w:cs="Arial"/>
          <w:b w:val="0"/>
          <w:color w:val="000000"/>
          <w:sz w:val="22"/>
          <w:szCs w:val="22"/>
        </w:rPr>
        <w:t>/20</w:t>
      </w:r>
      <w:r w:rsidR="00423891" w:rsidRPr="005E5C35">
        <w:rPr>
          <w:rFonts w:cs="Arial"/>
          <w:b w:val="0"/>
          <w:color w:val="000000"/>
          <w:sz w:val="22"/>
          <w:szCs w:val="22"/>
        </w:rPr>
        <w:t>1</w:t>
      </w:r>
      <w:r w:rsidR="005E5C35">
        <w:rPr>
          <w:rFonts w:cs="Arial"/>
          <w:b w:val="0"/>
          <w:color w:val="000000"/>
          <w:sz w:val="22"/>
          <w:szCs w:val="22"/>
        </w:rPr>
        <w:t>4</w:t>
      </w:r>
      <w:r w:rsidR="004032CC" w:rsidRPr="005E5C35">
        <w:rPr>
          <w:rFonts w:cs="Arial"/>
          <w:b w:val="0"/>
          <w:color w:val="000000"/>
          <w:sz w:val="22"/>
          <w:szCs w:val="22"/>
        </w:rPr>
        <w:t xml:space="preserve"> Dyrektora P</w:t>
      </w:r>
      <w:r w:rsidR="00772FA9" w:rsidRPr="005E5C35">
        <w:rPr>
          <w:rFonts w:cs="Arial"/>
          <w:b w:val="0"/>
          <w:color w:val="000000"/>
          <w:sz w:val="22"/>
          <w:szCs w:val="22"/>
        </w:rPr>
        <w:t xml:space="preserve">owiatowego </w:t>
      </w:r>
      <w:r w:rsidR="004032CC" w:rsidRPr="005E5C35">
        <w:rPr>
          <w:rFonts w:cs="Arial"/>
          <w:b w:val="0"/>
          <w:color w:val="000000"/>
          <w:sz w:val="22"/>
          <w:szCs w:val="22"/>
        </w:rPr>
        <w:t>U</w:t>
      </w:r>
      <w:r w:rsidR="00772FA9" w:rsidRPr="005E5C35">
        <w:rPr>
          <w:rFonts w:cs="Arial"/>
          <w:b w:val="0"/>
          <w:color w:val="000000"/>
          <w:sz w:val="22"/>
          <w:szCs w:val="22"/>
        </w:rPr>
        <w:t xml:space="preserve">rzędu </w:t>
      </w:r>
      <w:r w:rsidR="00195AEA" w:rsidRPr="005E5C35">
        <w:rPr>
          <w:rFonts w:cs="Arial"/>
          <w:b w:val="0"/>
          <w:color w:val="000000"/>
          <w:sz w:val="22"/>
          <w:szCs w:val="22"/>
        </w:rPr>
        <w:t>P</w:t>
      </w:r>
      <w:r w:rsidR="00772FA9" w:rsidRPr="005E5C35">
        <w:rPr>
          <w:rFonts w:cs="Arial"/>
          <w:b w:val="0"/>
          <w:color w:val="000000"/>
          <w:sz w:val="22"/>
          <w:szCs w:val="22"/>
        </w:rPr>
        <w:t xml:space="preserve">racy </w:t>
      </w:r>
      <w:r w:rsidR="004032CC" w:rsidRPr="005E5C35">
        <w:rPr>
          <w:rFonts w:cs="Arial"/>
          <w:b w:val="0"/>
          <w:color w:val="000000"/>
          <w:sz w:val="22"/>
          <w:szCs w:val="22"/>
        </w:rPr>
        <w:t xml:space="preserve"> w Jastrzębiu</w:t>
      </w:r>
      <w:r w:rsidR="00B60C25" w:rsidRPr="005E5C35">
        <w:rPr>
          <w:rFonts w:cs="Arial"/>
          <w:b w:val="0"/>
          <w:color w:val="000000"/>
          <w:sz w:val="22"/>
          <w:szCs w:val="22"/>
        </w:rPr>
        <w:t>-Zdroju z dnia 0</w:t>
      </w:r>
      <w:r w:rsidR="005E5C35">
        <w:rPr>
          <w:rFonts w:cs="Arial"/>
          <w:b w:val="0"/>
          <w:color w:val="000000"/>
          <w:sz w:val="22"/>
          <w:szCs w:val="22"/>
        </w:rPr>
        <w:t>1</w:t>
      </w:r>
      <w:r w:rsidR="00423891" w:rsidRPr="005E5C35">
        <w:rPr>
          <w:rFonts w:cs="Arial"/>
          <w:b w:val="0"/>
          <w:color w:val="000000"/>
          <w:sz w:val="22"/>
          <w:szCs w:val="22"/>
        </w:rPr>
        <w:t>.</w:t>
      </w:r>
      <w:r w:rsidR="00B60C25" w:rsidRPr="005E5C35">
        <w:rPr>
          <w:rFonts w:cs="Arial"/>
          <w:b w:val="0"/>
          <w:color w:val="000000"/>
          <w:sz w:val="22"/>
          <w:szCs w:val="22"/>
        </w:rPr>
        <w:t>1</w:t>
      </w:r>
      <w:r w:rsidR="005E5C35">
        <w:rPr>
          <w:rFonts w:cs="Arial"/>
          <w:b w:val="0"/>
          <w:color w:val="000000"/>
          <w:sz w:val="22"/>
          <w:szCs w:val="22"/>
        </w:rPr>
        <w:t>0</w:t>
      </w:r>
      <w:r w:rsidR="004032CC" w:rsidRPr="005E5C35">
        <w:rPr>
          <w:rFonts w:cs="Arial"/>
          <w:b w:val="0"/>
          <w:color w:val="000000"/>
          <w:sz w:val="22"/>
          <w:szCs w:val="22"/>
        </w:rPr>
        <w:t>.20</w:t>
      </w:r>
      <w:r w:rsidR="005E5C35">
        <w:rPr>
          <w:rFonts w:cs="Arial"/>
          <w:b w:val="0"/>
          <w:color w:val="000000"/>
          <w:sz w:val="22"/>
          <w:szCs w:val="22"/>
        </w:rPr>
        <w:t xml:space="preserve">14 r. </w:t>
      </w:r>
      <w:r w:rsidR="005E5C35" w:rsidRPr="005E5C35">
        <w:rPr>
          <w:rFonts w:cs="Arial"/>
          <w:b w:val="0"/>
          <w:bCs/>
          <w:color w:val="000000"/>
          <w:sz w:val="22"/>
          <w:szCs w:val="22"/>
        </w:rPr>
        <w:t xml:space="preserve">w sprawie wprowadzenia „Zasad i trybu przyznawania i wypłacania dodatków do wynagrodzenia pracownikom Powiatowego Urzędu Pracy w Jastrzębiu-Zdroju”. </w:t>
      </w:r>
    </w:p>
    <w:p w:rsidR="002A6C07" w:rsidRDefault="002A6C0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Kierownikom: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72FA9">
        <w:rPr>
          <w:rFonts w:ascii="Arial" w:eastAsia="Times New Roman" w:hAnsi="Arial" w:cs="Arial"/>
          <w:color w:val="000000"/>
          <w:lang w:eastAsia="pl-PL"/>
        </w:rPr>
        <w:t>Promocji i Wsparcia Zatrudnienia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oraz Działu </w:t>
      </w:r>
      <w:r w:rsidR="00772FA9">
        <w:rPr>
          <w:rFonts w:ascii="Arial" w:eastAsia="Times New Roman" w:hAnsi="Arial" w:cs="Arial"/>
          <w:color w:val="000000"/>
          <w:lang w:eastAsia="pl-PL"/>
        </w:rPr>
        <w:t>Usług Rynku Pracy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obowiązuje od </w:t>
      </w:r>
      <w:r w:rsidR="00A90AB9">
        <w:rPr>
          <w:rFonts w:ascii="Arial" w:eastAsia="Times New Roman" w:hAnsi="Arial" w:cs="Arial"/>
          <w:color w:val="000000"/>
          <w:lang w:eastAsia="pl-PL"/>
        </w:rPr>
        <w:t xml:space="preserve">dnia </w:t>
      </w:r>
      <w:r w:rsidR="007B5767">
        <w:rPr>
          <w:rFonts w:ascii="Arial" w:eastAsia="Times New Roman" w:hAnsi="Arial" w:cs="Arial"/>
          <w:color w:val="000000"/>
          <w:lang w:eastAsia="pl-PL"/>
        </w:rPr>
        <w:t>01.10.2015 r</w:t>
      </w:r>
      <w:r w:rsidR="00C2705F">
        <w:rPr>
          <w:rFonts w:ascii="Arial" w:eastAsia="Times New Roman" w:hAnsi="Arial" w:cs="Arial"/>
          <w:color w:val="000000"/>
          <w:lang w:eastAsia="pl-PL"/>
        </w:rPr>
        <w:t>.</w:t>
      </w:r>
      <w:r w:rsidR="005B47A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Pr="00195AEA" w:rsidRDefault="007E3237" w:rsidP="007E3237">
      <w:pPr>
        <w:spacing w:after="0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</w:t>
      </w:r>
      <w:r w:rsidR="007B5767">
        <w:rPr>
          <w:rFonts w:ascii="Arial" w:hAnsi="Arial" w:cs="Arial"/>
          <w:sz w:val="18"/>
          <w:szCs w:val="18"/>
        </w:rPr>
        <w:t xml:space="preserve">        (</w:t>
      </w:r>
      <w:r w:rsidRPr="00195AEA">
        <w:rPr>
          <w:rFonts w:ascii="Arial" w:hAnsi="Arial" w:cs="Arial"/>
          <w:sz w:val="18"/>
          <w:szCs w:val="18"/>
        </w:rPr>
        <w:t xml:space="preserve">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195AEA"/>
    <w:rsid w:val="001F3376"/>
    <w:rsid w:val="00220293"/>
    <w:rsid w:val="002674AF"/>
    <w:rsid w:val="00291176"/>
    <w:rsid w:val="002A6C07"/>
    <w:rsid w:val="002E3018"/>
    <w:rsid w:val="002E51CC"/>
    <w:rsid w:val="00314307"/>
    <w:rsid w:val="003266DC"/>
    <w:rsid w:val="0036427E"/>
    <w:rsid w:val="004032CC"/>
    <w:rsid w:val="00405A61"/>
    <w:rsid w:val="00423891"/>
    <w:rsid w:val="004B0278"/>
    <w:rsid w:val="005A11F7"/>
    <w:rsid w:val="005B47A5"/>
    <w:rsid w:val="005E5C35"/>
    <w:rsid w:val="005F000F"/>
    <w:rsid w:val="00611B76"/>
    <w:rsid w:val="007430A6"/>
    <w:rsid w:val="00772FA9"/>
    <w:rsid w:val="007A1DD7"/>
    <w:rsid w:val="007B5767"/>
    <w:rsid w:val="007B5A40"/>
    <w:rsid w:val="007C73A3"/>
    <w:rsid w:val="007E3237"/>
    <w:rsid w:val="007E45EB"/>
    <w:rsid w:val="00826A77"/>
    <w:rsid w:val="00882923"/>
    <w:rsid w:val="008F6A45"/>
    <w:rsid w:val="008F7B04"/>
    <w:rsid w:val="00926933"/>
    <w:rsid w:val="00990803"/>
    <w:rsid w:val="00A90AB9"/>
    <w:rsid w:val="00AC4743"/>
    <w:rsid w:val="00B202E8"/>
    <w:rsid w:val="00B60C25"/>
    <w:rsid w:val="00C2705F"/>
    <w:rsid w:val="00C8434A"/>
    <w:rsid w:val="00CB7EC6"/>
    <w:rsid w:val="00CC638B"/>
    <w:rsid w:val="00CD70A5"/>
    <w:rsid w:val="00DA1D3E"/>
    <w:rsid w:val="00E17F1B"/>
    <w:rsid w:val="00EF41D7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46BF-AE14-48CC-BC14-6F6321FC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10</cp:revision>
  <cp:lastPrinted>2013-12-11T07:22:00Z</cp:lastPrinted>
  <dcterms:created xsi:type="dcterms:W3CDTF">2013-11-27T10:02:00Z</dcterms:created>
  <dcterms:modified xsi:type="dcterms:W3CDTF">2015-09-29T09:21:00Z</dcterms:modified>
</cp:coreProperties>
</file>