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38" w:rsidRPr="00B37F31" w:rsidRDefault="00953538" w:rsidP="00EC010E">
      <w:pPr>
        <w:shd w:val="clear" w:color="auto" w:fill="FFFFFF"/>
        <w:spacing w:before="0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B37F31" w:rsidRDefault="00EC010E" w:rsidP="00EC010E">
      <w:pPr>
        <w:shd w:val="clear" w:color="auto" w:fill="FFFFFF"/>
        <w:spacing w:before="0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AA5243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B37F3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23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/2015</w:t>
      </w:r>
    </w:p>
    <w:p w:rsidR="00EC010E" w:rsidRPr="00B37F31" w:rsidRDefault="00EC010E" w:rsidP="00EC010E">
      <w:pPr>
        <w:shd w:val="clear" w:color="auto" w:fill="FFFFFF"/>
        <w:spacing w:before="0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EC010E">
      <w:pPr>
        <w:shd w:val="clear" w:color="auto" w:fill="FFFFFF"/>
        <w:spacing w:before="0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AA5243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AA5243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r w:rsidR="00AA5243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2015r.</w:t>
      </w:r>
    </w:p>
    <w:p w:rsidR="00EC010E" w:rsidRPr="00B37F31" w:rsidRDefault="00EC010E" w:rsidP="00EC010E">
      <w:pPr>
        <w:shd w:val="clear" w:color="auto" w:fill="FFFFFF"/>
        <w:spacing w:before="0" w:line="177" w:lineRule="atLeast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</w:p>
    <w:p w:rsidR="00F655DC" w:rsidRPr="00B37F31" w:rsidRDefault="006C05A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w</w:t>
      </w:r>
      <w:r w:rsidR="00953538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ramach 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osi Priorytetowej VII Regionalny rynek pracy, 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B37F3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7.2 Poprawa zdolności do </w:t>
      </w:r>
      <w:r w:rsidR="00C61DB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zatrudnienia osób poszukujących pracy i pozostających bez zatrudnienia – projekty pozakonkursowe (dla publicznych służb zatrudnienia)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</w:p>
    <w:p w:rsidR="00955EDE" w:rsidRPr="00B37F31" w:rsidRDefault="00F655DC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Regionalnego Programu Operacyjnego Województwa Śląskiego na lata 2014 – 2020</w:t>
      </w:r>
      <w:r w:rsidR="00AA102D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</w:p>
    <w:p w:rsidR="00EC010E" w:rsidRPr="00B37F31" w:rsidRDefault="000E2D3C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.: „</w:t>
      </w:r>
      <w:r w:rsidR="00955ED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Aktywizacja osób </w:t>
      </w:r>
      <w:r w:rsidR="00F655DC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bezrobotnych w wieku 30+ zarejestrowanych w Powiatowym Urzędzie Pracy w Jastrzębiu-Zdroju</w:t>
      </w:r>
      <w:r w:rsidR="00955EDE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(I)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EC010E" w:rsidRPr="00B37F31" w:rsidRDefault="00953538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4 ust. 1 Statutu Powiatowego Urzędu Pracy w Jastrzębiu-Zdroju, §16 ust. 1 </w:t>
      </w:r>
      <w:proofErr w:type="spellStart"/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pkt</w:t>
      </w:r>
      <w:proofErr w:type="spellEnd"/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8 Regulaminu Organizacyjnego Powiatowego Urzędu Pracy w Jastrzębiu-Zdroju  </w:t>
      </w:r>
    </w:p>
    <w:p w:rsidR="00953538" w:rsidRPr="00B37F31" w:rsidRDefault="00953538" w:rsidP="00D25AF9">
      <w:pPr>
        <w:spacing w:afterLines="10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953538" w:rsidRPr="00B37F31" w:rsidRDefault="00953538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highlight w:val="yellow"/>
          <w:lang w:eastAsia="pl-PL"/>
        </w:rPr>
      </w:pPr>
    </w:p>
    <w:p w:rsidR="00EC010E" w:rsidRPr="00B37F31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B37F31" w:rsidRDefault="00EC010E" w:rsidP="00AA102D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 w:rsidRPr="00B37F31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B37F31" w:rsidRDefault="00EC010E" w:rsidP="00EC010E">
      <w:pPr>
        <w:shd w:val="clear" w:color="auto" w:fill="FFFFFF"/>
        <w:spacing w:before="0" w:line="177" w:lineRule="atLeast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EC010E" w:rsidRPr="00B37F31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B37F31" w:rsidRDefault="00EC010E" w:rsidP="00EC010E">
      <w:pPr>
        <w:numPr>
          <w:ilvl w:val="0"/>
          <w:numId w:val="1"/>
        </w:numPr>
        <w:shd w:val="clear" w:color="auto" w:fill="FFFFFF"/>
        <w:spacing w:before="0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 w:rsidRPr="00B37F31">
        <w:rPr>
          <w:rFonts w:ascii="Times New Roman" w:eastAsia="Times New Roman" w:hAnsi="Times New Roman" w:cs="Times New Roman"/>
          <w:color w:val="000000"/>
          <w:lang w:eastAsia="pl-PL"/>
        </w:rPr>
        <w:t>ą projektu sprawuje K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oordynator.</w:t>
      </w:r>
      <w:r w:rsidR="00D80E31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Główny Księgowy oraz kierownicy komórek organizacyjnych urzędu odpowiadają przed Dyrektorem Powiatowego Urzędu Pracy za m</w:t>
      </w:r>
      <w:r w:rsidR="00D74C02" w:rsidRPr="00B37F31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B37F31" w:rsidRDefault="00EC010E" w:rsidP="00EC010E">
      <w:pPr>
        <w:numPr>
          <w:ilvl w:val="0"/>
          <w:numId w:val="1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 stanowi załącznik nr 1 do niniejszego zarządzenia.</w:t>
      </w:r>
    </w:p>
    <w:p w:rsidR="00EC010E" w:rsidRPr="00B37F31" w:rsidRDefault="00EC010E" w:rsidP="00EC010E">
      <w:pPr>
        <w:shd w:val="clear" w:color="auto" w:fill="FFFFFF"/>
        <w:spacing w:before="0" w:line="177" w:lineRule="atLeast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EC010E" w:rsidRPr="00B37F31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B37F31" w:rsidRDefault="00EC010E" w:rsidP="00761B57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 w:rsidRPr="00B37F31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skład, którego wchodzą:</w:t>
      </w:r>
    </w:p>
    <w:p w:rsidR="00F655DC" w:rsidRPr="00B37F31" w:rsidRDefault="00F655DC" w:rsidP="00F655DC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</w:t>
      </w:r>
      <w:r w:rsidR="00C33BCA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koordynator projektu,</w:t>
      </w:r>
    </w:p>
    <w:p w:rsidR="00EC010E" w:rsidRPr="00B37F31" w:rsidRDefault="00EC010E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</w:t>
      </w:r>
      <w:proofErr w:type="spellStart"/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Rymarczuk</w:t>
      </w:r>
      <w:proofErr w:type="spellEnd"/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 – </w:t>
      </w:r>
      <w:r w:rsidR="00F655DC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zastępca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koordynator</w:t>
      </w:r>
      <w:r w:rsidR="00F655DC" w:rsidRPr="00B37F31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projektu,</w:t>
      </w:r>
    </w:p>
    <w:p w:rsidR="00EC010E" w:rsidRPr="00B37F31" w:rsidRDefault="00EC010E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Dorota </w:t>
      </w:r>
      <w:proofErr w:type="spellStart"/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Wielgosińska</w:t>
      </w:r>
      <w:proofErr w:type="spellEnd"/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–</w:t>
      </w:r>
      <w:r w:rsidR="002121A9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EC010E" w:rsidRPr="00B37F31" w:rsidRDefault="00EC010E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 – </w:t>
      </w:r>
      <w:r w:rsidR="00C33BCA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 poradnictwa zawodowego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Pr="00B37F31" w:rsidRDefault="00EC010E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Agnieszka Kocoń – </w:t>
      </w:r>
      <w:r w:rsidR="00C33BCA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</w:t>
      </w:r>
      <w:r w:rsidR="003B6D89"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B37F31">
        <w:rPr>
          <w:rFonts w:ascii="Times New Roman" w:eastAsia="Times New Roman" w:hAnsi="Times New Roman" w:cs="Times New Roman"/>
          <w:color w:val="000000"/>
          <w:lang w:eastAsia="pl-PL"/>
        </w:rPr>
        <w:t>poradnictwa zawodowego,</w:t>
      </w:r>
    </w:p>
    <w:p w:rsidR="00EC010E" w:rsidRPr="00B37F31" w:rsidRDefault="00F655DC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Natalia </w:t>
      </w:r>
      <w:proofErr w:type="spellStart"/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Szerewicz</w:t>
      </w:r>
      <w:proofErr w:type="spellEnd"/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– </w:t>
      </w:r>
      <w:r w:rsidR="00C33BCA">
        <w:rPr>
          <w:rFonts w:ascii="Times New Roman" w:eastAsia="Times New Roman" w:hAnsi="Times New Roman" w:cs="Times New Roman"/>
          <w:color w:val="000000"/>
          <w:lang w:eastAsia="pl-PL"/>
        </w:rPr>
        <w:t xml:space="preserve">pośrednik pracy, 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>doradca klienta</w:t>
      </w:r>
      <w:r w:rsidR="00761B57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</w:t>
      </w:r>
      <w:r w:rsidR="00313C36"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B37F31">
        <w:rPr>
          <w:rFonts w:ascii="Times New Roman" w:eastAsia="Times New Roman" w:hAnsi="Times New Roman" w:cs="Times New Roman"/>
          <w:color w:val="000000"/>
          <w:lang w:eastAsia="pl-PL"/>
        </w:rPr>
        <w:t>poradnictwa zawodowego,</w:t>
      </w:r>
    </w:p>
    <w:p w:rsidR="00EC010E" w:rsidRPr="00B37F31" w:rsidRDefault="00F655DC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Danuta Kuś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C33BCA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761B57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C33BCA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doradca klienta – </w:t>
      </w:r>
      <w:r w:rsidR="00761B57" w:rsidRPr="00B37F31">
        <w:rPr>
          <w:rFonts w:ascii="Times New Roman" w:eastAsia="Times New Roman" w:hAnsi="Times New Roman" w:cs="Times New Roman"/>
          <w:color w:val="000000"/>
          <w:lang w:eastAsia="pl-PL"/>
        </w:rPr>
        <w:t>realizacja zadań związanych z</w:t>
      </w:r>
      <w:r w:rsidR="003037F2"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B37F31">
        <w:rPr>
          <w:rFonts w:ascii="Times New Roman" w:eastAsia="Times New Roman" w:hAnsi="Times New Roman" w:cs="Times New Roman"/>
          <w:color w:val="000000"/>
          <w:lang w:eastAsia="pl-PL"/>
        </w:rPr>
        <w:t>organizacją staży,</w:t>
      </w:r>
    </w:p>
    <w:p w:rsidR="00EC010E" w:rsidRPr="00B37F31" w:rsidRDefault="00F25B6E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Ilona Siwiec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761B57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–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specjalista ds. programów</w:t>
      </w:r>
      <w:r w:rsidR="00C33BCA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761B57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C33BCA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doradca klienta – </w:t>
      </w:r>
      <w:r w:rsidR="00761B57" w:rsidRPr="00B37F31">
        <w:rPr>
          <w:rFonts w:ascii="Times New Roman" w:eastAsia="Times New Roman" w:hAnsi="Times New Roman" w:cs="Times New Roman"/>
          <w:color w:val="000000"/>
          <w:lang w:eastAsia="pl-PL"/>
        </w:rPr>
        <w:t>realizacja zadań z zakresu jednorazowych środków na podjęcie działalności gospodarczej,</w:t>
      </w:r>
      <w:r w:rsidR="00976AB7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F655DC" w:rsidRPr="00B37F31">
        <w:rPr>
          <w:rFonts w:ascii="Times New Roman" w:eastAsia="Times New Roman" w:hAnsi="Times New Roman" w:cs="Times New Roman"/>
          <w:color w:val="000000"/>
          <w:lang w:eastAsia="pl-PL"/>
        </w:rPr>
        <w:t>ref</w:t>
      </w:r>
      <w:r w:rsidR="00F91A74" w:rsidRPr="00B37F31">
        <w:rPr>
          <w:rFonts w:ascii="Times New Roman" w:eastAsia="Times New Roman" w:hAnsi="Times New Roman" w:cs="Times New Roman"/>
          <w:color w:val="000000"/>
          <w:lang w:eastAsia="pl-PL"/>
        </w:rPr>
        <w:t>undacji kosztów wyposażenia lub </w:t>
      </w:r>
      <w:r w:rsidR="00F655DC" w:rsidRPr="00B37F31">
        <w:rPr>
          <w:rFonts w:ascii="Times New Roman" w:eastAsia="Times New Roman" w:hAnsi="Times New Roman" w:cs="Times New Roman"/>
          <w:color w:val="000000"/>
          <w:lang w:eastAsia="pl-PL"/>
        </w:rPr>
        <w:t>doposażenia stanowiska pracy dla skierowanego bezrobotnego</w:t>
      </w:r>
      <w:r w:rsidR="00761B57" w:rsidRPr="00B37F3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Pr="00B37F31" w:rsidRDefault="00EC010E" w:rsidP="00EC010E">
      <w:pPr>
        <w:shd w:val="clear" w:color="auto" w:fill="FFFFFF"/>
        <w:spacing w:before="0"/>
        <w:ind w:left="720" w:hanging="36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B37F31" w:rsidRDefault="00EC010E" w:rsidP="00EC010E">
      <w:pPr>
        <w:shd w:val="clear" w:color="auto" w:fill="FFFFFF"/>
        <w:spacing w:before="0" w:line="177" w:lineRule="atLeast"/>
        <w:ind w:left="36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EC010E" w:rsidRPr="00B37F31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EC010E" w:rsidRPr="00B37F31" w:rsidRDefault="00EC010E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 w ustalonych terminach i formie sprawozdawczości z realizowan</w:t>
      </w:r>
      <w:r w:rsidR="009A2627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 w:rsidRPr="00B37F31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. Sprawozdawczość jest prowadzona na podstawie danych, przedstawionych przez osoby odpowiedzialne za poszczególne działania wynikające z projektu (zgodnie z § 2 pkt.2).</w:t>
      </w:r>
    </w:p>
    <w:p w:rsidR="00EC010E" w:rsidRPr="00B37F31" w:rsidRDefault="00EC010E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D80E31" w:rsidRPr="00B37F31" w:rsidRDefault="00D80E31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AB4BCD" w:rsidRPr="00B37F31" w:rsidRDefault="00AB4BCD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B37F31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C81F0F" w:rsidRPr="00B37F31" w:rsidRDefault="00976AB7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Koordynator dokonuje oceny efektywności projektu p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B37F31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C81F0F" w:rsidRPr="00B37F31" w:rsidRDefault="00C81F0F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B37F31" w:rsidRDefault="00EC010E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EC010E" w:rsidRPr="00B37F31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6</w:t>
      </w:r>
    </w:p>
    <w:p w:rsidR="00BA4296" w:rsidRPr="00B37F31" w:rsidRDefault="00926860" w:rsidP="00BA4296">
      <w:pPr>
        <w:shd w:val="clear" w:color="auto" w:fill="FFFFFF"/>
        <w:spacing w:before="0" w:line="177" w:lineRule="atLeast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 w:rsidRPr="00B37F31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B37F31">
        <w:rPr>
          <w:rFonts w:ascii="Times New Roman" w:eastAsia="Times New Roman" w:hAnsi="Times New Roman" w:cs="Times New Roman"/>
          <w:bCs/>
          <w:color w:val="000000"/>
          <w:lang w:eastAsia="pl-PL"/>
        </w:rPr>
        <w:t>„</w:t>
      </w:r>
      <w:r w:rsidR="005F3ABC" w:rsidRPr="005F3ABC">
        <w:rPr>
          <w:rFonts w:ascii="Times New Roman" w:eastAsia="Times New Roman" w:hAnsi="Times New Roman" w:cs="Times New Roman"/>
          <w:bCs/>
          <w:color w:val="000000"/>
          <w:lang w:eastAsia="pl-PL"/>
        </w:rPr>
        <w:t>Zasady i polityk</w:t>
      </w:r>
      <w:r w:rsidR="005F3ABC">
        <w:rPr>
          <w:rFonts w:ascii="Times New Roman" w:eastAsia="Times New Roman" w:hAnsi="Times New Roman" w:cs="Times New Roman"/>
          <w:bCs/>
          <w:color w:val="000000"/>
          <w:lang w:eastAsia="pl-PL"/>
        </w:rPr>
        <w:t>ę</w:t>
      </w:r>
      <w:r w:rsidR="005F3ABC" w:rsidRPr="005F3AB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ewidencjonowania, zapisywania zdarzeń gospodarczych oraz prowadzenia ksiąg rachunkowych projektu w ramach Regionalnego Programu Operacyjnego Województwa Śląskiego na lata 2014-2020 dla osi priorytetowej: VII. Regionalny rynek pracy dla działania: 7.2 Poprawa zdolności do zatrudnienia osób poszukujących pracy i pozostających bez zatrudnienia, pt. „</w:t>
      </w:r>
      <w:r w:rsidR="005F3ABC" w:rsidRPr="005F3ABC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Aktywizacja osób bezrobotnych w wieku 30+ zarejestrowanych w Powiatowym Urzędzie Pracy w Jastrzębiu-Zdroju (I)”</w:t>
      </w:r>
      <w:r w:rsidR="005F3ABC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,</w:t>
      </w:r>
      <w:r w:rsidR="00C916D3" w:rsidRPr="00B37F31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</w:t>
      </w:r>
      <w:r w:rsidR="002B6571" w:rsidRPr="00B37F31">
        <w:rPr>
          <w:rFonts w:ascii="Times New Roman" w:eastAsia="Times New Roman" w:hAnsi="Times New Roman" w:cs="Times New Roman"/>
          <w:bCs/>
          <w:color w:val="000000"/>
          <w:lang w:eastAsia="pl-PL"/>
        </w:rPr>
        <w:t>do niniejszego zarządzenia.</w:t>
      </w:r>
    </w:p>
    <w:p w:rsidR="00BA4296" w:rsidRPr="00B37F31" w:rsidRDefault="00BA4296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686FE6" w:rsidRPr="00B37F31" w:rsidRDefault="00686FE6" w:rsidP="00686FE6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EC010E" w:rsidRPr="00B37F31" w:rsidRDefault="00EC010E" w:rsidP="00CE08ED">
      <w:pPr>
        <w:pStyle w:val="Akapitzlist"/>
        <w:numPr>
          <w:ilvl w:val="0"/>
          <w:numId w:val="2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Dokumenty 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związane z przyznaniem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pomocy publicznej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w projekcie prze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chowuje się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przez okres 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co najmniej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10 lat</w:t>
      </w:r>
      <w:r w:rsidR="005609DB" w:rsidRPr="00B37F31">
        <w:rPr>
          <w:rFonts w:ascii="Times New Roman" w:eastAsia="Times New Roman" w:hAnsi="Times New Roman" w:cs="Times New Roman"/>
          <w:color w:val="000000"/>
          <w:lang w:eastAsia="pl-PL"/>
        </w:rPr>
        <w:t>, licząc od dnia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jej </w:t>
      </w:r>
      <w:r w:rsidR="005609DB" w:rsidRPr="00B37F31">
        <w:rPr>
          <w:rFonts w:ascii="Times New Roman" w:eastAsia="Times New Roman" w:hAnsi="Times New Roman" w:cs="Times New Roman"/>
          <w:color w:val="000000"/>
          <w:lang w:eastAsia="pl-PL"/>
        </w:rPr>
        <w:t>przyznania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CE08ED" w:rsidRPr="00B37F31" w:rsidRDefault="00FF5E60" w:rsidP="00CE08ED">
      <w:pPr>
        <w:pStyle w:val="Akapitzlist"/>
        <w:numPr>
          <w:ilvl w:val="0"/>
          <w:numId w:val="2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związane z realiz</w:t>
      </w:r>
      <w:r w:rsidR="00060539" w:rsidRPr="00B37F31">
        <w:rPr>
          <w:rFonts w:ascii="Times New Roman" w:eastAsia="Times New Roman" w:hAnsi="Times New Roman" w:cs="Times New Roman"/>
          <w:color w:val="000000"/>
          <w:lang w:eastAsia="pl-PL"/>
        </w:rPr>
        <w:t>acją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projektu przechowuje się 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>zgodnie z</w:t>
      </w:r>
      <w:r w:rsidR="00C916D3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obowiązującym w tut. Urzędzie R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>zeczowym</w:t>
      </w:r>
      <w:r w:rsidR="00C916D3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Wykazem Akt, </w:t>
      </w:r>
      <w:r w:rsidR="002A547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nie krócej jednak niż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085955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rzez okres dwóch lat od dnia </w:t>
      </w:r>
      <w:r w:rsidR="00085955" w:rsidRPr="00B37F31">
        <w:rPr>
          <w:rFonts w:ascii="Times New Roman" w:eastAsia="Times New Roman" w:hAnsi="Times New Roman" w:cs="Times New Roman"/>
          <w:lang w:eastAsia="pl-PL"/>
        </w:rPr>
        <w:t>31 </w:t>
      </w:r>
      <w:r w:rsidRPr="00B37F31">
        <w:rPr>
          <w:rFonts w:ascii="Times New Roman" w:eastAsia="Times New Roman" w:hAnsi="Times New Roman" w:cs="Times New Roman"/>
          <w:lang w:eastAsia="pl-PL"/>
        </w:rPr>
        <w:t xml:space="preserve">grudnia roku następującego po </w:t>
      </w:r>
      <w:r w:rsidR="00060539" w:rsidRPr="00B37F31">
        <w:rPr>
          <w:rFonts w:ascii="Times New Roman" w:eastAsia="Times New Roman" w:hAnsi="Times New Roman" w:cs="Times New Roman"/>
          <w:lang w:eastAsia="pl-PL"/>
        </w:rPr>
        <w:t>złożeniu</w:t>
      </w:r>
      <w:r w:rsidRPr="00B37F31">
        <w:rPr>
          <w:rFonts w:ascii="Times New Roman" w:eastAsia="Times New Roman" w:hAnsi="Times New Roman" w:cs="Times New Roman"/>
          <w:lang w:eastAsia="pl-PL"/>
        </w:rPr>
        <w:t xml:space="preserve"> do Komisji Eu</w:t>
      </w:r>
      <w:r w:rsidR="00D12D5D" w:rsidRPr="00B37F31">
        <w:rPr>
          <w:rFonts w:ascii="Times New Roman" w:eastAsia="Times New Roman" w:hAnsi="Times New Roman" w:cs="Times New Roman"/>
          <w:lang w:eastAsia="pl-PL"/>
        </w:rPr>
        <w:t>ropejskiej zestawienia wydatków</w:t>
      </w:r>
      <w:r w:rsidR="00DF125F" w:rsidRPr="00B37F31">
        <w:rPr>
          <w:rFonts w:ascii="Times New Roman" w:eastAsia="Times New Roman" w:hAnsi="Times New Roman" w:cs="Times New Roman"/>
          <w:lang w:eastAsia="pl-PL"/>
        </w:rPr>
        <w:t xml:space="preserve">, </w:t>
      </w:r>
      <w:r w:rsidR="00D12D5D" w:rsidRPr="00B37F31">
        <w:rPr>
          <w:rFonts w:ascii="Times New Roman" w:eastAsia="Times New Roman" w:hAnsi="Times New Roman" w:cs="Times New Roman"/>
          <w:lang w:eastAsia="pl-PL"/>
        </w:rPr>
        <w:br/>
      </w:r>
      <w:r w:rsidR="00DF125F" w:rsidRPr="00B37F31">
        <w:rPr>
          <w:rFonts w:ascii="Times New Roman" w:eastAsia="Times New Roman" w:hAnsi="Times New Roman" w:cs="Times New Roman"/>
          <w:lang w:eastAsia="pl-PL"/>
        </w:rPr>
        <w:t>w którym ujęto ostateczne wydatki dotyczące zakończonego projektu.</w:t>
      </w:r>
      <w:r w:rsidR="00DF125F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EC010E" w:rsidRPr="00B37F31" w:rsidRDefault="00EC010E" w:rsidP="00EC010E">
      <w:pPr>
        <w:numPr>
          <w:ilvl w:val="0"/>
          <w:numId w:val="2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Teczki dokumentów określonych w </w:t>
      </w:r>
      <w:proofErr w:type="spellStart"/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pkt</w:t>
      </w:r>
      <w:proofErr w:type="spellEnd"/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1 należy opisywać w sposób następujący:  w  miejscu wskazania kateg</w:t>
      </w:r>
      <w:r w:rsidR="00930636" w:rsidRPr="00B37F31">
        <w:rPr>
          <w:rFonts w:ascii="Times New Roman" w:eastAsia="Times New Roman" w:hAnsi="Times New Roman" w:cs="Times New Roman"/>
          <w:color w:val="000000"/>
          <w:lang w:eastAsia="pl-PL"/>
        </w:rPr>
        <w:t>orii archiwalnej należy wpisać: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930636" w:rsidRPr="00B37F31">
        <w:rPr>
          <w:rFonts w:ascii="Times New Roman" w:eastAsia="Times New Roman" w:hAnsi="Times New Roman" w:cs="Times New Roman"/>
          <w:b/>
          <w:color w:val="000000"/>
          <w:lang w:eastAsia="pl-PL"/>
        </w:rPr>
        <w:t>„</w:t>
      </w:r>
      <w:r w:rsidRPr="00B37F31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B10 licząc od</w:t>
      </w:r>
      <w:r w:rsidRPr="00B37F3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”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oraz</w:t>
      </w:r>
      <w:r w:rsidRPr="00B37F3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datę zawarcia umowy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B37F31" w:rsidRDefault="00EC010E" w:rsidP="00EC010E">
      <w:pPr>
        <w:numPr>
          <w:ilvl w:val="0"/>
          <w:numId w:val="2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Teczki dokumentów określonych w </w:t>
      </w:r>
      <w:proofErr w:type="spellStart"/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pkt</w:t>
      </w:r>
      <w:proofErr w:type="spellEnd"/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2 należy opisywać w sposób następujący: w  miejscu wskazania kategorii archiwalnej należy wpisać: </w:t>
      </w:r>
      <w:r w:rsidRPr="00B37F31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„ </w:t>
      </w:r>
      <w:r w:rsidR="00CE08ED" w:rsidRPr="00B37F31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BE - </w:t>
      </w:r>
      <w:r w:rsidRPr="00B37F31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31 grudzień 202</w:t>
      </w:r>
      <w:r w:rsidR="00CE08ED" w:rsidRPr="00B37F31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3</w:t>
      </w:r>
      <w:r w:rsidRPr="00B37F31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r.”</w:t>
      </w:r>
    </w:p>
    <w:p w:rsidR="00EC010E" w:rsidRPr="00B37F31" w:rsidRDefault="00EC010E" w:rsidP="00EC010E">
      <w:pPr>
        <w:numPr>
          <w:ilvl w:val="0"/>
          <w:numId w:val="2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B37F31" w:rsidRDefault="00EC010E" w:rsidP="00EC010E">
      <w:pPr>
        <w:shd w:val="clear" w:color="auto" w:fill="FFFFFF"/>
        <w:spacing w:before="0" w:line="177" w:lineRule="atLeast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</w:p>
    <w:p w:rsidR="00EC010E" w:rsidRPr="00B37F31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B37F31" w:rsidRDefault="00EC010E" w:rsidP="00EC010E">
      <w:pPr>
        <w:shd w:val="clear" w:color="auto" w:fill="FFFFFF"/>
        <w:spacing w:before="0" w:line="177" w:lineRule="atLeast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 w:rsidR="00AB4BC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B37F31" w:rsidRDefault="00A057B9">
      <w:pPr>
        <w:rPr>
          <w:rFonts w:ascii="Times New Roman" w:hAnsi="Times New Roman" w:cs="Times New Roman"/>
        </w:rPr>
      </w:pPr>
    </w:p>
    <w:sectPr w:rsidR="00A057B9" w:rsidRPr="00B37F31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83D" w:rsidRDefault="0039783D" w:rsidP="00953538">
      <w:pPr>
        <w:spacing w:before="0"/>
      </w:pPr>
      <w:r>
        <w:separator/>
      </w:r>
    </w:p>
  </w:endnote>
  <w:endnote w:type="continuationSeparator" w:id="0">
    <w:p w:rsidR="0039783D" w:rsidRDefault="0039783D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83D" w:rsidRDefault="0039783D" w:rsidP="00953538">
      <w:pPr>
        <w:spacing w:before="0"/>
      </w:pPr>
      <w:r>
        <w:separator/>
      </w:r>
    </w:p>
  </w:footnote>
  <w:footnote w:type="continuationSeparator" w:id="0">
    <w:p w:rsidR="0039783D" w:rsidRDefault="0039783D" w:rsidP="00953538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042" w:rsidRDefault="008F0042" w:rsidP="00C61DB5">
    <w:pPr>
      <w:pStyle w:val="Nagwek"/>
      <w:pBdr>
        <w:bottom w:val="single" w:sz="4" w:space="1" w:color="auto"/>
      </w:pBdr>
      <w:ind w:left="-284"/>
    </w:pPr>
    <w:r>
      <w:rPr>
        <w:noProof/>
        <w:lang w:eastAsia="pl-PL"/>
      </w:rPr>
      <w:drawing>
        <wp:inline distT="0" distB="0" distL="0" distR="0">
          <wp:extent cx="6131584" cy="696545"/>
          <wp:effectExtent l="19050" t="0" r="2516" b="0"/>
          <wp:docPr id="1" name="Obraz 0" descr="EFS całości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 całościowe.jpg"/>
                  <pic:cNvPicPr/>
                </pic:nvPicPr>
                <pic:blipFill>
                  <a:blip r:embed="rId1"/>
                  <a:srcRect l="7007" r="4644"/>
                  <a:stretch>
                    <a:fillRect/>
                  </a:stretch>
                </pic:blipFill>
                <pic:spPr>
                  <a:xfrm>
                    <a:off x="0" y="0"/>
                    <a:ext cx="6131584" cy="696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EC010E"/>
    <w:rsid w:val="00042278"/>
    <w:rsid w:val="00060539"/>
    <w:rsid w:val="00085955"/>
    <w:rsid w:val="000E2D3C"/>
    <w:rsid w:val="001935B1"/>
    <w:rsid w:val="001B3BB8"/>
    <w:rsid w:val="00205D8B"/>
    <w:rsid w:val="002121A9"/>
    <w:rsid w:val="0021576E"/>
    <w:rsid w:val="00283191"/>
    <w:rsid w:val="00295F58"/>
    <w:rsid w:val="002A547F"/>
    <w:rsid w:val="002B133A"/>
    <w:rsid w:val="002B6571"/>
    <w:rsid w:val="003037F2"/>
    <w:rsid w:val="00313C36"/>
    <w:rsid w:val="0032623D"/>
    <w:rsid w:val="00363453"/>
    <w:rsid w:val="00367A76"/>
    <w:rsid w:val="0039783D"/>
    <w:rsid w:val="003B6D89"/>
    <w:rsid w:val="003D1607"/>
    <w:rsid w:val="00406E0A"/>
    <w:rsid w:val="00411F51"/>
    <w:rsid w:val="00490878"/>
    <w:rsid w:val="00495B00"/>
    <w:rsid w:val="004E05EE"/>
    <w:rsid w:val="004F4878"/>
    <w:rsid w:val="00546EE0"/>
    <w:rsid w:val="005609DB"/>
    <w:rsid w:val="0056788B"/>
    <w:rsid w:val="005F3ABC"/>
    <w:rsid w:val="006059BD"/>
    <w:rsid w:val="0060740F"/>
    <w:rsid w:val="00640C44"/>
    <w:rsid w:val="00660FE7"/>
    <w:rsid w:val="00686FE6"/>
    <w:rsid w:val="006C05AE"/>
    <w:rsid w:val="006F3C7E"/>
    <w:rsid w:val="007458E8"/>
    <w:rsid w:val="00761B57"/>
    <w:rsid w:val="007F4D3D"/>
    <w:rsid w:val="00844454"/>
    <w:rsid w:val="00846624"/>
    <w:rsid w:val="008575DB"/>
    <w:rsid w:val="008B39AF"/>
    <w:rsid w:val="008F0042"/>
    <w:rsid w:val="008F194F"/>
    <w:rsid w:val="00926860"/>
    <w:rsid w:val="0092707A"/>
    <w:rsid w:val="00930636"/>
    <w:rsid w:val="009530C3"/>
    <w:rsid w:val="00953538"/>
    <w:rsid w:val="0095429A"/>
    <w:rsid w:val="00955EDE"/>
    <w:rsid w:val="00965C50"/>
    <w:rsid w:val="00976AB7"/>
    <w:rsid w:val="00992D90"/>
    <w:rsid w:val="009A2627"/>
    <w:rsid w:val="00A057B9"/>
    <w:rsid w:val="00A42DB4"/>
    <w:rsid w:val="00AA102D"/>
    <w:rsid w:val="00AA5243"/>
    <w:rsid w:val="00AB4BCD"/>
    <w:rsid w:val="00AC38B3"/>
    <w:rsid w:val="00B33CFD"/>
    <w:rsid w:val="00B37F31"/>
    <w:rsid w:val="00B76A1A"/>
    <w:rsid w:val="00BA4296"/>
    <w:rsid w:val="00C33BCA"/>
    <w:rsid w:val="00C43012"/>
    <w:rsid w:val="00C43D2D"/>
    <w:rsid w:val="00C61DB5"/>
    <w:rsid w:val="00C81F0F"/>
    <w:rsid w:val="00C916D3"/>
    <w:rsid w:val="00CB53D6"/>
    <w:rsid w:val="00CB6658"/>
    <w:rsid w:val="00CE08ED"/>
    <w:rsid w:val="00D12D5D"/>
    <w:rsid w:val="00D25AF9"/>
    <w:rsid w:val="00D45004"/>
    <w:rsid w:val="00D56D0F"/>
    <w:rsid w:val="00D74C02"/>
    <w:rsid w:val="00D80E31"/>
    <w:rsid w:val="00D821C5"/>
    <w:rsid w:val="00DE10C7"/>
    <w:rsid w:val="00DF125F"/>
    <w:rsid w:val="00E031CD"/>
    <w:rsid w:val="00E51E65"/>
    <w:rsid w:val="00EA3653"/>
    <w:rsid w:val="00EC010E"/>
    <w:rsid w:val="00ED0F0B"/>
    <w:rsid w:val="00F2469E"/>
    <w:rsid w:val="00F25B6E"/>
    <w:rsid w:val="00F655DC"/>
    <w:rsid w:val="00F91A74"/>
    <w:rsid w:val="00FB137B"/>
    <w:rsid w:val="00FC0B80"/>
    <w:rsid w:val="00FF5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semiHidden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2</cp:revision>
  <cp:lastPrinted>2015-08-20T06:00:00Z</cp:lastPrinted>
  <dcterms:created xsi:type="dcterms:W3CDTF">2015-08-25T06:07:00Z</dcterms:created>
  <dcterms:modified xsi:type="dcterms:W3CDTF">2015-08-25T06:07:00Z</dcterms:modified>
</cp:coreProperties>
</file>