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092C02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7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</w:t>
      </w:r>
      <w:r w:rsidR="00726CE1">
        <w:rPr>
          <w:rFonts w:ascii="Arial" w:eastAsia="Times New Roman" w:hAnsi="Arial" w:cs="Arial"/>
          <w:b/>
          <w:bCs/>
          <w:color w:val="000000"/>
          <w:lang w:eastAsia="pl-PL"/>
        </w:rPr>
        <w:t>owego Urzędu Pracy w Jastrzębiu-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092C02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02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.0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12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w sprawie wprowadzenia Regulaminu dofinansowania kosztów studiów podyplomowych przez Pow</w:t>
      </w:r>
      <w:r w:rsidR="00726CE1">
        <w:rPr>
          <w:rFonts w:ascii="Arial" w:eastAsia="Times New Roman" w:hAnsi="Arial" w:cs="Arial"/>
          <w:b/>
          <w:bCs/>
          <w:color w:val="000000"/>
          <w:lang w:eastAsia="pl-PL"/>
        </w:rPr>
        <w:t>iatowy Urząd Pracy w Jastrzębiu-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 z Funduszu Pracy.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="00092C02">
        <w:rPr>
          <w:rFonts w:ascii="Arial" w:eastAsia="Times New Roman" w:hAnsi="Arial" w:cs="Arial"/>
          <w:color w:val="000000"/>
          <w:lang w:eastAsia="pl-PL"/>
        </w:rPr>
        <w:t>§ 4 ust. 4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Statutu Powiatowego Urzędu Pracy w Jastrzębiu Zdroju, §1</w:t>
      </w:r>
      <w:r w:rsidR="00092C02">
        <w:rPr>
          <w:rFonts w:ascii="Arial" w:eastAsia="Times New Roman" w:hAnsi="Arial" w:cs="Arial"/>
          <w:color w:val="000000"/>
          <w:lang w:eastAsia="pl-PL"/>
        </w:rPr>
        <w:t xml:space="preserve">5 </w:t>
      </w:r>
      <w:proofErr w:type="spellStart"/>
      <w:r w:rsidR="00092C02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="00092C02">
        <w:rPr>
          <w:rFonts w:ascii="Arial" w:eastAsia="Times New Roman" w:hAnsi="Arial" w:cs="Arial"/>
          <w:color w:val="000000"/>
          <w:lang w:eastAsia="pl-PL"/>
        </w:rPr>
        <w:t xml:space="preserve"> 1 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 xml:space="preserve">Wprowadzić do stosowania w Powiatowym Urzędzie Pracy w Jastrzębiu Zdroju: „Regulamin dofinansowania kosztów studiów podyplomowych przez Powiatowy Urząd Pracy </w:t>
      </w:r>
      <w:r w:rsidR="007E3237">
        <w:rPr>
          <w:rFonts w:ascii="Arial" w:eastAsia="Times New Roman" w:hAnsi="Arial" w:cs="Arial"/>
          <w:color w:val="000000"/>
          <w:lang w:eastAsia="pl-PL"/>
        </w:rPr>
        <w:br/>
      </w:r>
      <w:r w:rsidR="00812B62">
        <w:rPr>
          <w:rFonts w:ascii="Arial" w:eastAsia="Times New Roman" w:hAnsi="Arial" w:cs="Arial"/>
          <w:color w:val="000000"/>
          <w:lang w:eastAsia="pl-PL"/>
        </w:rPr>
        <w:t>w Jastrzębiu-</w:t>
      </w:r>
      <w:r w:rsidRPr="00F62A87">
        <w:rPr>
          <w:rFonts w:ascii="Arial" w:eastAsia="Times New Roman" w:hAnsi="Arial" w:cs="Arial"/>
          <w:color w:val="000000"/>
          <w:lang w:eastAsia="pl-PL"/>
        </w:rPr>
        <w:t>Zdroju z Funduszu Pracy” stanowiący załącznik do niniejszego zarządzenia.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C07" w:rsidRPr="00F62A87" w:rsidRDefault="007E3237" w:rsidP="007E32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Traci moc  </w:t>
      </w:r>
      <w:r w:rsidRPr="00F62A87">
        <w:rPr>
          <w:rFonts w:ascii="Arial" w:eastAsia="Times New Roman" w:hAnsi="Arial" w:cs="Arial"/>
          <w:color w:val="000000"/>
          <w:lang w:eastAsia="pl-PL"/>
        </w:rPr>
        <w:t>„Regulamin dofinansowania kosztów studiów podyplomowych przez Powiatowy Urząd Pracy w Jastrzębiu Zdroju z Funduszu Pracy”</w:t>
      </w:r>
      <w:r>
        <w:rPr>
          <w:rFonts w:ascii="Arial" w:eastAsia="Times New Roman" w:hAnsi="Arial" w:cs="Arial"/>
          <w:color w:val="000000"/>
          <w:lang w:eastAsia="pl-PL"/>
        </w:rPr>
        <w:t xml:space="preserve"> wprowadzony Zarządzeniem nr </w:t>
      </w:r>
      <w:r w:rsidR="00812B62">
        <w:rPr>
          <w:rFonts w:ascii="Arial" w:eastAsia="Times New Roman" w:hAnsi="Arial" w:cs="Arial"/>
          <w:color w:val="000000"/>
          <w:lang w:eastAsia="pl-PL"/>
        </w:rPr>
        <w:t>19/2010</w:t>
      </w:r>
      <w:r>
        <w:rPr>
          <w:rFonts w:ascii="Arial" w:eastAsia="Times New Roman" w:hAnsi="Arial" w:cs="Arial"/>
          <w:color w:val="000000"/>
          <w:lang w:eastAsia="pl-PL"/>
        </w:rPr>
        <w:t xml:space="preserve"> z dnia </w:t>
      </w:r>
      <w:r w:rsidR="00812B62">
        <w:rPr>
          <w:rFonts w:ascii="Arial" w:eastAsia="Times New Roman" w:hAnsi="Arial" w:cs="Arial"/>
          <w:color w:val="000000"/>
          <w:lang w:eastAsia="pl-PL"/>
        </w:rPr>
        <w:t>15.07.2010</w:t>
      </w:r>
      <w:r>
        <w:rPr>
          <w:rFonts w:ascii="Arial" w:eastAsia="Times New Roman" w:hAnsi="Arial" w:cs="Arial"/>
          <w:color w:val="000000"/>
          <w:lang w:eastAsia="pl-PL"/>
        </w:rPr>
        <w:t xml:space="preserve"> r.</w:t>
      </w:r>
    </w:p>
    <w:p w:rsidR="002A6C07" w:rsidRPr="00F62A87" w:rsidRDefault="002A6C0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zarządzenia powierzam Kierownikowi D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ziału </w:t>
      </w:r>
      <w:r w:rsidR="00B202E8">
        <w:rPr>
          <w:rFonts w:ascii="Arial" w:eastAsia="Times New Roman" w:hAnsi="Arial" w:cs="Arial"/>
          <w:color w:val="000000"/>
          <w:lang w:eastAsia="pl-PL"/>
        </w:rPr>
        <w:t>P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oradnictwa 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                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i </w:t>
      </w:r>
      <w:r w:rsidR="00B202E8">
        <w:rPr>
          <w:rFonts w:ascii="Arial" w:eastAsia="Times New Roman" w:hAnsi="Arial" w:cs="Arial"/>
          <w:color w:val="000000"/>
          <w:lang w:eastAsia="pl-PL"/>
        </w:rPr>
        <w:t>R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ozwoju </w:t>
      </w:r>
      <w:r w:rsidR="00B202E8">
        <w:rPr>
          <w:rFonts w:ascii="Arial" w:eastAsia="Times New Roman" w:hAnsi="Arial" w:cs="Arial"/>
          <w:color w:val="000000"/>
          <w:lang w:eastAsia="pl-PL"/>
        </w:rPr>
        <w:t>Z</w:t>
      </w:r>
      <w:r w:rsidR="007E3237">
        <w:rPr>
          <w:rFonts w:ascii="Arial" w:eastAsia="Times New Roman" w:hAnsi="Arial" w:cs="Arial"/>
          <w:color w:val="000000"/>
          <w:lang w:eastAsia="pl-PL"/>
        </w:rPr>
        <w:t>awodowego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Zarządzenie obowiązuje od dnia podpisania.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Default="007E3237" w:rsidP="007E3237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(data i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92C02"/>
    <w:rsid w:val="000C22C7"/>
    <w:rsid w:val="000D3135"/>
    <w:rsid w:val="002A6C07"/>
    <w:rsid w:val="00564C32"/>
    <w:rsid w:val="00726CE1"/>
    <w:rsid w:val="007E3237"/>
    <w:rsid w:val="007E45EB"/>
    <w:rsid w:val="00812B62"/>
    <w:rsid w:val="00826A77"/>
    <w:rsid w:val="00990803"/>
    <w:rsid w:val="00B202E8"/>
    <w:rsid w:val="00BB68F1"/>
    <w:rsid w:val="00CC638B"/>
    <w:rsid w:val="00DA1D3E"/>
    <w:rsid w:val="00F62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Kierownik ROA</cp:lastModifiedBy>
  <cp:revision>2</cp:revision>
  <cp:lastPrinted>2012-03-02T10:01:00Z</cp:lastPrinted>
  <dcterms:created xsi:type="dcterms:W3CDTF">2012-03-02T10:42:00Z</dcterms:created>
  <dcterms:modified xsi:type="dcterms:W3CDTF">2012-03-02T10:42:00Z</dcterms:modified>
</cp:coreProperties>
</file>